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B4065" w14:textId="77777777" w:rsidR="00930320" w:rsidRDefault="00930320" w:rsidP="00491962">
      <w:pPr>
        <w:pStyle w:val="Titre4"/>
      </w:pPr>
      <w:bookmarkStart w:id="0" w:name="_Toc205192621"/>
      <w:bookmarkStart w:id="1" w:name="_Toc205180986"/>
      <w:bookmarkStart w:id="2" w:name="_Toc234912442"/>
      <w:bookmarkStart w:id="3" w:name="_Toc247339370"/>
      <w:bookmarkStart w:id="4" w:name="_Toc247528057"/>
      <w:bookmarkStart w:id="5" w:name="_Toc248656330"/>
      <w:bookmarkStart w:id="6" w:name="_Toc283972804"/>
      <w:bookmarkStart w:id="7" w:name="_Toc285460759"/>
      <w:bookmarkStart w:id="8" w:name="_Toc310953219"/>
      <w:bookmarkStart w:id="9" w:name="_Toc345591757"/>
      <w:bookmarkStart w:id="10" w:name="_Toc345680229"/>
      <w:bookmarkStart w:id="11" w:name="_Toc384972984"/>
      <w:bookmarkStart w:id="12" w:name="_Toc534206331"/>
    </w:p>
    <w:p w14:paraId="53860E25" w14:textId="21778445" w:rsidR="00930320" w:rsidRDefault="00D04C7F" w:rsidP="00D04C7F">
      <w:pPr>
        <w:jc w:val="left"/>
        <w:rPr>
          <w:b/>
          <w:bCs/>
          <w:color w:val="1F4E79" w:themeColor="accent1" w:themeShade="80"/>
          <w:sz w:val="36"/>
          <w:szCs w:val="36"/>
        </w:rPr>
      </w:pPr>
      <w:r>
        <w:rPr>
          <w:noProof/>
        </w:rPr>
        <w:drawing>
          <wp:inline distT="0" distB="0" distL="0" distR="0" wp14:anchorId="011A03B7" wp14:editId="5E0D433E">
            <wp:extent cx="1444625" cy="11766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4625" cy="1176655"/>
                    </a:xfrm>
                    <a:prstGeom prst="rect">
                      <a:avLst/>
                    </a:prstGeom>
                    <a:noFill/>
                  </pic:spPr>
                </pic:pic>
              </a:graphicData>
            </a:graphic>
          </wp:inline>
        </w:drawing>
      </w:r>
    </w:p>
    <w:p w14:paraId="1C094D46" w14:textId="77777777" w:rsidR="00930320" w:rsidRDefault="00930320" w:rsidP="00930320">
      <w:pPr>
        <w:jc w:val="center"/>
        <w:rPr>
          <w:b/>
          <w:bCs/>
          <w:color w:val="1F4E79" w:themeColor="accent1" w:themeShade="80"/>
          <w:sz w:val="36"/>
          <w:szCs w:val="36"/>
        </w:rPr>
      </w:pPr>
    </w:p>
    <w:p w14:paraId="7BCB6612" w14:textId="77777777" w:rsidR="00930320" w:rsidRDefault="00930320" w:rsidP="00930320">
      <w:pPr>
        <w:jc w:val="center"/>
        <w:rPr>
          <w:b/>
          <w:bCs/>
          <w:color w:val="1F4E79" w:themeColor="accent1" w:themeShade="80"/>
          <w:sz w:val="36"/>
          <w:szCs w:val="36"/>
        </w:rPr>
      </w:pPr>
    </w:p>
    <w:p w14:paraId="7DF926BD" w14:textId="77777777" w:rsidR="00930320" w:rsidRDefault="00930320" w:rsidP="00930320">
      <w:pPr>
        <w:jc w:val="center"/>
        <w:rPr>
          <w:b/>
          <w:bCs/>
          <w:color w:val="1F4E79" w:themeColor="accent1" w:themeShade="80"/>
          <w:sz w:val="36"/>
          <w:szCs w:val="36"/>
        </w:rPr>
      </w:pPr>
    </w:p>
    <w:p w14:paraId="5A277C7C" w14:textId="77777777" w:rsidR="00930320" w:rsidRDefault="00930320" w:rsidP="00930320">
      <w:pPr>
        <w:jc w:val="center"/>
        <w:rPr>
          <w:b/>
          <w:bCs/>
          <w:color w:val="1F4E79" w:themeColor="accent1" w:themeShade="80"/>
          <w:sz w:val="36"/>
          <w:szCs w:val="36"/>
        </w:rPr>
      </w:pPr>
    </w:p>
    <w:p w14:paraId="25D34F47" w14:textId="77777777" w:rsidR="00930320" w:rsidRDefault="00930320" w:rsidP="00930320">
      <w:pPr>
        <w:jc w:val="center"/>
        <w:rPr>
          <w:b/>
          <w:bCs/>
          <w:color w:val="1F4E79" w:themeColor="accent1" w:themeShade="80"/>
          <w:sz w:val="36"/>
          <w:szCs w:val="36"/>
        </w:rPr>
      </w:pPr>
    </w:p>
    <w:p w14:paraId="50049D75" w14:textId="27CEF706" w:rsidR="00F3211B" w:rsidRDefault="00FE750F" w:rsidP="00930320">
      <w:pPr>
        <w:jc w:val="center"/>
        <w:rPr>
          <w:b/>
          <w:bCs/>
          <w:color w:val="1F4E79" w:themeColor="accent1" w:themeShade="80"/>
          <w:sz w:val="36"/>
          <w:szCs w:val="36"/>
        </w:rPr>
      </w:pPr>
      <w:r>
        <w:rPr>
          <w:b/>
          <w:bCs/>
          <w:color w:val="1F4E79" w:themeColor="accent1" w:themeShade="80"/>
          <w:sz w:val="36"/>
          <w:szCs w:val="36"/>
        </w:rPr>
        <w:t xml:space="preserve">Plan d’Assurance Sécurité – </w:t>
      </w:r>
      <w:r w:rsidR="003068DE">
        <w:rPr>
          <w:b/>
          <w:bCs/>
          <w:color w:val="1F4E79" w:themeColor="accent1" w:themeShade="80"/>
          <w:sz w:val="36"/>
          <w:szCs w:val="36"/>
        </w:rPr>
        <w:t>TITULAIRE</w:t>
      </w:r>
      <w:r>
        <w:rPr>
          <w:b/>
          <w:bCs/>
          <w:color w:val="1F4E79" w:themeColor="accent1" w:themeShade="80"/>
          <w:sz w:val="36"/>
          <w:szCs w:val="36"/>
        </w:rPr>
        <w:t xml:space="preserve"> – Contrat </w:t>
      </w:r>
    </w:p>
    <w:p w14:paraId="4E82BF37" w14:textId="06B7CD19" w:rsidR="00930320" w:rsidRDefault="00930320" w:rsidP="00930320">
      <w:pPr>
        <w:jc w:val="center"/>
        <w:rPr>
          <w:b/>
          <w:bCs/>
          <w:color w:val="1F4E79" w:themeColor="accent1" w:themeShade="80"/>
          <w:sz w:val="36"/>
          <w:szCs w:val="36"/>
        </w:rPr>
      </w:pPr>
    </w:p>
    <w:p w14:paraId="5443F8AC" w14:textId="4FE496DE" w:rsidR="00930320" w:rsidRDefault="00930320" w:rsidP="00930320">
      <w:pPr>
        <w:jc w:val="center"/>
        <w:rPr>
          <w:b/>
          <w:bCs/>
          <w:color w:val="1F4E79" w:themeColor="accent1" w:themeShade="80"/>
          <w:sz w:val="36"/>
          <w:szCs w:val="36"/>
        </w:rPr>
      </w:pPr>
    </w:p>
    <w:p w14:paraId="0F7CA927" w14:textId="1C1FABCB" w:rsidR="00930320" w:rsidRDefault="00930320" w:rsidP="00930320">
      <w:pPr>
        <w:jc w:val="center"/>
        <w:rPr>
          <w:b/>
          <w:bCs/>
          <w:color w:val="1F4E79" w:themeColor="accent1" w:themeShade="80"/>
          <w:sz w:val="36"/>
          <w:szCs w:val="36"/>
        </w:rPr>
      </w:pPr>
    </w:p>
    <w:p w14:paraId="060E3B74" w14:textId="3B33C03D" w:rsidR="00930320" w:rsidRDefault="00930320" w:rsidP="00930320">
      <w:pPr>
        <w:jc w:val="center"/>
        <w:rPr>
          <w:b/>
          <w:bCs/>
          <w:color w:val="1F4E79" w:themeColor="accent1" w:themeShade="80"/>
          <w:sz w:val="36"/>
          <w:szCs w:val="36"/>
        </w:rPr>
      </w:pPr>
    </w:p>
    <w:p w14:paraId="08227154" w14:textId="77777777" w:rsidR="00930320" w:rsidRDefault="00930320" w:rsidP="00930320"/>
    <w:p w14:paraId="2C626022" w14:textId="77777777" w:rsidR="00930320" w:rsidRDefault="00930320" w:rsidP="00930320"/>
    <w:tbl>
      <w:tblPr>
        <w:tblW w:w="0" w:type="auto"/>
        <w:jc w:val="center"/>
        <w:tblBorders>
          <w:top w:val="single" w:sz="12" w:space="0" w:color="000000"/>
          <w:bottom w:val="single" w:sz="12" w:space="0" w:color="000000"/>
        </w:tblBorders>
        <w:tblCellMar>
          <w:top w:w="28" w:type="dxa"/>
        </w:tblCellMar>
        <w:tblLook w:val="04A0" w:firstRow="1" w:lastRow="0" w:firstColumn="1" w:lastColumn="0" w:noHBand="0" w:noVBand="1"/>
      </w:tblPr>
      <w:tblGrid>
        <w:gridCol w:w="2142"/>
        <w:gridCol w:w="2005"/>
        <w:gridCol w:w="4629"/>
      </w:tblGrid>
      <w:tr w:rsidR="00930320" w:rsidRPr="006E6571" w14:paraId="45042915" w14:textId="77777777" w:rsidTr="00B6795B">
        <w:trPr>
          <w:trHeight w:val="337"/>
          <w:jc w:val="center"/>
        </w:trPr>
        <w:tc>
          <w:tcPr>
            <w:tcW w:w="2142" w:type="dxa"/>
            <w:tcBorders>
              <w:top w:val="single" w:sz="12" w:space="0" w:color="000000"/>
              <w:bottom w:val="single" w:sz="6" w:space="0" w:color="000000"/>
              <w:right w:val="single" w:sz="6" w:space="0" w:color="000000"/>
            </w:tcBorders>
            <w:shd w:val="clear" w:color="auto" w:fill="auto"/>
            <w:vAlign w:val="center"/>
          </w:tcPr>
          <w:p w14:paraId="550ED02B" w14:textId="77777777" w:rsidR="00930320" w:rsidRPr="002D0533" w:rsidRDefault="00930320" w:rsidP="00B6795B">
            <w:r w:rsidRPr="002D0533">
              <w:t>Version - Date</w:t>
            </w:r>
          </w:p>
        </w:tc>
        <w:tc>
          <w:tcPr>
            <w:tcW w:w="2005"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3454D6F7" w14:textId="77777777" w:rsidR="00930320" w:rsidRPr="002D0533" w:rsidRDefault="00930320" w:rsidP="00B6795B">
            <w:r w:rsidRPr="002D0533">
              <w:t>Emetteur</w:t>
            </w:r>
          </w:p>
        </w:tc>
        <w:tc>
          <w:tcPr>
            <w:tcW w:w="4629" w:type="dxa"/>
            <w:tcBorders>
              <w:top w:val="single" w:sz="12" w:space="0" w:color="000000"/>
              <w:left w:val="single" w:sz="6" w:space="0" w:color="000000"/>
              <w:bottom w:val="single" w:sz="6" w:space="0" w:color="000000"/>
            </w:tcBorders>
            <w:shd w:val="clear" w:color="auto" w:fill="auto"/>
            <w:vAlign w:val="center"/>
          </w:tcPr>
          <w:p w14:paraId="35C7974D" w14:textId="77777777" w:rsidR="00930320" w:rsidRPr="002D0533" w:rsidRDefault="00930320" w:rsidP="00B6795B">
            <w:r w:rsidRPr="002D0533">
              <w:t>Statut/Suivi des modifications</w:t>
            </w:r>
          </w:p>
        </w:tc>
      </w:tr>
      <w:tr w:rsidR="00930320" w:rsidRPr="00AD3E88" w14:paraId="50D47DC4" w14:textId="77777777" w:rsidTr="00B6795B">
        <w:trPr>
          <w:trHeight w:val="991"/>
          <w:jc w:val="center"/>
        </w:trPr>
        <w:tc>
          <w:tcPr>
            <w:tcW w:w="2142" w:type="dxa"/>
            <w:tcBorders>
              <w:top w:val="single" w:sz="6" w:space="0" w:color="000000"/>
              <w:right w:val="single" w:sz="6" w:space="0" w:color="000000"/>
            </w:tcBorders>
            <w:shd w:val="clear" w:color="auto" w:fill="auto"/>
            <w:vAlign w:val="center"/>
          </w:tcPr>
          <w:p w14:paraId="365A07D5" w14:textId="77777777" w:rsidR="00930320" w:rsidRDefault="00930320" w:rsidP="00930320">
            <w:pPr>
              <w:jc w:val="left"/>
            </w:pPr>
          </w:p>
          <w:p w14:paraId="29F579E5" w14:textId="729A5F1C" w:rsidR="00930320" w:rsidRDefault="00930320" w:rsidP="00930320">
            <w:pPr>
              <w:jc w:val="left"/>
            </w:pPr>
            <w:r>
              <w:t>Version 0.1</w:t>
            </w:r>
          </w:p>
          <w:p w14:paraId="273FB97F" w14:textId="1DE54E76" w:rsidR="00930320" w:rsidRDefault="00FE750F" w:rsidP="00930320">
            <w:pPr>
              <w:jc w:val="left"/>
            </w:pPr>
            <w:r>
              <w:t>Novembre</w:t>
            </w:r>
            <w:r w:rsidR="00930320">
              <w:t xml:space="preserve"> 2021</w:t>
            </w:r>
          </w:p>
          <w:p w14:paraId="49521ADC" w14:textId="77777777" w:rsidR="00930320" w:rsidRPr="00AD3E88" w:rsidRDefault="00930320" w:rsidP="00B6795B">
            <w:pPr>
              <w:jc w:val="left"/>
            </w:pPr>
          </w:p>
        </w:tc>
        <w:tc>
          <w:tcPr>
            <w:tcW w:w="2005" w:type="dxa"/>
            <w:tcBorders>
              <w:top w:val="single" w:sz="6" w:space="0" w:color="000000"/>
              <w:left w:val="single" w:sz="6" w:space="0" w:color="000000"/>
              <w:right w:val="single" w:sz="6" w:space="0" w:color="000000"/>
            </w:tcBorders>
            <w:shd w:val="clear" w:color="auto" w:fill="auto"/>
            <w:vAlign w:val="center"/>
          </w:tcPr>
          <w:p w14:paraId="6DDD4D80" w14:textId="6476034C" w:rsidR="00930320" w:rsidRPr="00AD3E88" w:rsidRDefault="00453E1C" w:rsidP="00B6795B">
            <w:pPr>
              <w:spacing w:line="276" w:lineRule="auto"/>
              <w:jc w:val="left"/>
            </w:pPr>
            <w:r>
              <w:t>B2SI</w:t>
            </w:r>
          </w:p>
        </w:tc>
        <w:tc>
          <w:tcPr>
            <w:tcW w:w="4629" w:type="dxa"/>
            <w:tcBorders>
              <w:top w:val="single" w:sz="6" w:space="0" w:color="000000"/>
              <w:left w:val="single" w:sz="6" w:space="0" w:color="000000"/>
            </w:tcBorders>
            <w:shd w:val="clear" w:color="auto" w:fill="auto"/>
            <w:vAlign w:val="center"/>
          </w:tcPr>
          <w:p w14:paraId="5DF310B3" w14:textId="77777777" w:rsidR="00930320" w:rsidRPr="00AD3E88" w:rsidRDefault="00930320" w:rsidP="00B6795B">
            <w:pPr>
              <w:jc w:val="left"/>
            </w:pPr>
            <w:r>
              <w:t>provisoire</w:t>
            </w:r>
          </w:p>
        </w:tc>
      </w:tr>
      <w:tr w:rsidR="00930320" w:rsidRPr="00AD3E88" w14:paraId="4655C15F" w14:textId="77777777" w:rsidTr="00B6795B">
        <w:trPr>
          <w:trHeight w:val="369"/>
          <w:jc w:val="center"/>
        </w:trPr>
        <w:tc>
          <w:tcPr>
            <w:tcW w:w="2142" w:type="dxa"/>
            <w:tcBorders>
              <w:right w:val="single" w:sz="6" w:space="0" w:color="000000"/>
            </w:tcBorders>
            <w:shd w:val="clear" w:color="auto" w:fill="auto"/>
            <w:vAlign w:val="center"/>
          </w:tcPr>
          <w:p w14:paraId="02E9A0C6" w14:textId="459089A8" w:rsidR="00930320" w:rsidRPr="00AD3E88" w:rsidRDefault="00930320" w:rsidP="00B6795B">
            <w:pPr>
              <w:jc w:val="left"/>
            </w:pPr>
          </w:p>
        </w:tc>
        <w:tc>
          <w:tcPr>
            <w:tcW w:w="2005" w:type="dxa"/>
            <w:tcBorders>
              <w:left w:val="single" w:sz="6" w:space="0" w:color="000000"/>
              <w:right w:val="single" w:sz="6" w:space="0" w:color="000000"/>
            </w:tcBorders>
            <w:shd w:val="clear" w:color="auto" w:fill="auto"/>
            <w:vAlign w:val="center"/>
          </w:tcPr>
          <w:p w14:paraId="57C973DE" w14:textId="77777777" w:rsidR="00930320" w:rsidRPr="00AD3E88" w:rsidRDefault="00930320" w:rsidP="00B6795B">
            <w:pPr>
              <w:spacing w:line="276" w:lineRule="auto"/>
              <w:jc w:val="left"/>
            </w:pPr>
          </w:p>
        </w:tc>
        <w:tc>
          <w:tcPr>
            <w:tcW w:w="4629" w:type="dxa"/>
            <w:tcBorders>
              <w:left w:val="single" w:sz="6" w:space="0" w:color="000000"/>
            </w:tcBorders>
            <w:shd w:val="clear" w:color="auto" w:fill="auto"/>
            <w:vAlign w:val="center"/>
          </w:tcPr>
          <w:p w14:paraId="666EDE5F" w14:textId="77777777" w:rsidR="00930320" w:rsidRPr="00AD3E88" w:rsidRDefault="00930320" w:rsidP="00B6795B">
            <w:pPr>
              <w:jc w:val="left"/>
            </w:pPr>
          </w:p>
        </w:tc>
      </w:tr>
      <w:tr w:rsidR="00930320" w:rsidRPr="00AD3E88" w14:paraId="42FCFA8E" w14:textId="77777777" w:rsidTr="00B6795B">
        <w:trPr>
          <w:trHeight w:val="654"/>
          <w:jc w:val="center"/>
        </w:trPr>
        <w:tc>
          <w:tcPr>
            <w:tcW w:w="2142" w:type="dxa"/>
            <w:tcBorders>
              <w:right w:val="single" w:sz="6" w:space="0" w:color="000000"/>
            </w:tcBorders>
            <w:shd w:val="clear" w:color="auto" w:fill="auto"/>
            <w:vAlign w:val="center"/>
          </w:tcPr>
          <w:p w14:paraId="00C79837" w14:textId="77777777" w:rsidR="00930320" w:rsidRPr="00AD3E88" w:rsidRDefault="00930320" w:rsidP="00B6795B">
            <w:pPr>
              <w:jc w:val="left"/>
            </w:pPr>
          </w:p>
        </w:tc>
        <w:tc>
          <w:tcPr>
            <w:tcW w:w="2005" w:type="dxa"/>
            <w:tcBorders>
              <w:left w:val="single" w:sz="6" w:space="0" w:color="000000"/>
              <w:right w:val="single" w:sz="6" w:space="0" w:color="000000"/>
            </w:tcBorders>
            <w:shd w:val="clear" w:color="auto" w:fill="auto"/>
            <w:vAlign w:val="center"/>
          </w:tcPr>
          <w:p w14:paraId="042736F3" w14:textId="2A267D4B" w:rsidR="00930320" w:rsidRPr="00AD3E88" w:rsidRDefault="00930320" w:rsidP="00B6795B">
            <w:pPr>
              <w:spacing w:before="100" w:beforeAutospacing="1" w:after="240"/>
              <w:jc w:val="left"/>
            </w:pPr>
          </w:p>
        </w:tc>
        <w:tc>
          <w:tcPr>
            <w:tcW w:w="4629" w:type="dxa"/>
            <w:tcBorders>
              <w:left w:val="single" w:sz="6" w:space="0" w:color="000000"/>
            </w:tcBorders>
            <w:shd w:val="clear" w:color="auto" w:fill="auto"/>
            <w:vAlign w:val="center"/>
          </w:tcPr>
          <w:p w14:paraId="6F73A7E5" w14:textId="54FDDD7A" w:rsidR="00930320" w:rsidRPr="00AD3E88" w:rsidRDefault="00930320" w:rsidP="00B6795B">
            <w:pPr>
              <w:spacing w:after="240"/>
              <w:jc w:val="left"/>
            </w:pPr>
          </w:p>
        </w:tc>
      </w:tr>
      <w:tr w:rsidR="00930320" w:rsidRPr="00AD3E88" w14:paraId="6D2FF035" w14:textId="77777777" w:rsidTr="00B6795B">
        <w:trPr>
          <w:trHeight w:val="30"/>
          <w:jc w:val="center"/>
        </w:trPr>
        <w:tc>
          <w:tcPr>
            <w:tcW w:w="2142" w:type="dxa"/>
            <w:tcBorders>
              <w:bottom w:val="single" w:sz="12" w:space="0" w:color="000000"/>
              <w:right w:val="single" w:sz="6" w:space="0" w:color="000000"/>
            </w:tcBorders>
            <w:shd w:val="clear" w:color="auto" w:fill="auto"/>
            <w:vAlign w:val="center"/>
          </w:tcPr>
          <w:p w14:paraId="688A8610" w14:textId="09942C79" w:rsidR="00930320" w:rsidRPr="00AD3E88" w:rsidRDefault="00930320" w:rsidP="00B6795B">
            <w:pPr>
              <w:jc w:val="left"/>
            </w:pPr>
          </w:p>
        </w:tc>
        <w:tc>
          <w:tcPr>
            <w:tcW w:w="2005" w:type="dxa"/>
            <w:tcBorders>
              <w:left w:val="single" w:sz="6" w:space="0" w:color="000000"/>
              <w:bottom w:val="single" w:sz="12" w:space="0" w:color="000000"/>
              <w:right w:val="single" w:sz="6" w:space="0" w:color="000000"/>
            </w:tcBorders>
            <w:shd w:val="clear" w:color="auto" w:fill="auto"/>
            <w:vAlign w:val="center"/>
          </w:tcPr>
          <w:p w14:paraId="0B163F2A" w14:textId="4A430E9B" w:rsidR="00930320" w:rsidRPr="00AD3E88" w:rsidRDefault="00930320" w:rsidP="00B6795B">
            <w:pPr>
              <w:spacing w:line="276" w:lineRule="auto"/>
              <w:jc w:val="left"/>
            </w:pPr>
          </w:p>
        </w:tc>
        <w:tc>
          <w:tcPr>
            <w:tcW w:w="4629" w:type="dxa"/>
            <w:tcBorders>
              <w:left w:val="single" w:sz="6" w:space="0" w:color="000000"/>
              <w:bottom w:val="single" w:sz="12" w:space="0" w:color="000000"/>
            </w:tcBorders>
            <w:shd w:val="clear" w:color="auto" w:fill="auto"/>
            <w:vAlign w:val="center"/>
          </w:tcPr>
          <w:p w14:paraId="6683E688" w14:textId="21A17646" w:rsidR="00930320" w:rsidRPr="00AD3E88" w:rsidRDefault="00930320" w:rsidP="00B6795B">
            <w:pPr>
              <w:jc w:val="left"/>
            </w:pPr>
          </w:p>
        </w:tc>
      </w:tr>
    </w:tbl>
    <w:p w14:paraId="4B62A619" w14:textId="77777777" w:rsidR="00930320" w:rsidRPr="00553B2C" w:rsidRDefault="00930320" w:rsidP="00930320">
      <w:pPr>
        <w:jc w:val="center"/>
        <w:rPr>
          <w:b/>
          <w:bCs/>
          <w:color w:val="1F4E79" w:themeColor="accent1" w:themeShade="80"/>
          <w:sz w:val="36"/>
          <w:szCs w:val="36"/>
        </w:rPr>
      </w:pPr>
    </w:p>
    <w:p w14:paraId="5C19803F" w14:textId="77777777" w:rsidR="00F3211B" w:rsidRDefault="00F3211B" w:rsidP="00F3211B">
      <w:pPr>
        <w:rPr>
          <w:b/>
          <w:bCs/>
        </w:rPr>
      </w:pPr>
    </w:p>
    <w:p w14:paraId="6F4217AD" w14:textId="77777777" w:rsidR="00553B2C" w:rsidRDefault="00553B2C">
      <w:pPr>
        <w:overflowPunct/>
        <w:autoSpaceDE/>
        <w:autoSpaceDN/>
        <w:adjustRightInd/>
        <w:spacing w:after="160" w:line="259" w:lineRule="auto"/>
        <w:jc w:val="left"/>
        <w:textAlignment w:val="auto"/>
        <w:rPr>
          <w:rFonts w:asciiTheme="majorHAnsi" w:eastAsiaTheme="majorEastAsia" w:hAnsiTheme="majorHAnsi" w:cstheme="majorBidi"/>
          <w:color w:val="2E74B5" w:themeColor="accent1" w:themeShade="BF"/>
          <w:sz w:val="32"/>
          <w:szCs w:val="32"/>
        </w:rPr>
      </w:pPr>
      <w:r>
        <w:br w:type="page"/>
      </w:r>
    </w:p>
    <w:sdt>
      <w:sdtPr>
        <w:rPr>
          <w:rFonts w:ascii="Calibri" w:eastAsia="Times New Roman" w:hAnsi="Calibri" w:cs="Times New Roman"/>
          <w:color w:val="auto"/>
          <w:sz w:val="22"/>
          <w:szCs w:val="20"/>
        </w:rPr>
        <w:id w:val="-263542614"/>
        <w:docPartObj>
          <w:docPartGallery w:val="Table of Contents"/>
          <w:docPartUnique/>
        </w:docPartObj>
      </w:sdtPr>
      <w:sdtEndPr>
        <w:rPr>
          <w:b/>
          <w:bCs/>
        </w:rPr>
      </w:sdtEndPr>
      <w:sdtContent>
        <w:p w14:paraId="6003FF26" w14:textId="5481188F" w:rsidR="00CE3CAC" w:rsidRDefault="00CE3CAC">
          <w:pPr>
            <w:pStyle w:val="En-ttedetabledesmatires"/>
          </w:pPr>
          <w:r>
            <w:t>Table des matières</w:t>
          </w:r>
        </w:p>
        <w:p w14:paraId="77980CF9" w14:textId="77777777" w:rsidR="00CE3CAC" w:rsidRPr="00CE3CAC" w:rsidRDefault="00CE3CAC" w:rsidP="00CE3CAC"/>
        <w:p w14:paraId="5313F52B" w14:textId="5B560522" w:rsidR="00603103" w:rsidRDefault="00CE3CAC">
          <w:pPr>
            <w:pStyle w:val="TM1"/>
            <w:tabs>
              <w:tab w:val="left" w:pos="440"/>
              <w:tab w:val="right" w:leader="dot" w:pos="9061"/>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973041" w:history="1">
            <w:r w:rsidR="00603103" w:rsidRPr="003802E2">
              <w:rPr>
                <w:rStyle w:val="Lienhypertexte"/>
                <w:noProof/>
              </w:rPr>
              <w:t>1.</w:t>
            </w:r>
            <w:r w:rsidR="00603103">
              <w:rPr>
                <w:rFonts w:asciiTheme="minorHAnsi" w:eastAsiaTheme="minorEastAsia" w:hAnsiTheme="minorHAnsi" w:cstheme="minorBidi"/>
                <w:noProof/>
                <w:szCs w:val="22"/>
              </w:rPr>
              <w:tab/>
            </w:r>
            <w:r w:rsidR="00603103" w:rsidRPr="003802E2">
              <w:rPr>
                <w:rStyle w:val="Lienhypertexte"/>
                <w:noProof/>
              </w:rPr>
              <w:t>Présentation du P.A.S.</w:t>
            </w:r>
            <w:r w:rsidR="00603103">
              <w:rPr>
                <w:noProof/>
                <w:webHidden/>
              </w:rPr>
              <w:tab/>
            </w:r>
            <w:r w:rsidR="00603103">
              <w:rPr>
                <w:noProof/>
                <w:webHidden/>
              </w:rPr>
              <w:fldChar w:fldCharType="begin"/>
            </w:r>
            <w:r w:rsidR="00603103">
              <w:rPr>
                <w:noProof/>
                <w:webHidden/>
              </w:rPr>
              <w:instrText xml:space="preserve"> PAGEREF _Toc87973041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3FB14E55" w14:textId="63CA4D7F"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42" w:history="1">
            <w:r w:rsidR="00603103" w:rsidRPr="003802E2">
              <w:rPr>
                <w:rStyle w:val="Lienhypertexte"/>
                <w:noProof/>
              </w:rPr>
              <w:t>1.1.</w:t>
            </w:r>
            <w:r w:rsidR="00603103">
              <w:rPr>
                <w:rFonts w:asciiTheme="minorHAnsi" w:eastAsiaTheme="minorEastAsia" w:hAnsiTheme="minorHAnsi" w:cstheme="minorBidi"/>
                <w:noProof/>
                <w:szCs w:val="22"/>
              </w:rPr>
              <w:tab/>
            </w:r>
            <w:r w:rsidR="00603103" w:rsidRPr="003802E2">
              <w:rPr>
                <w:rStyle w:val="Lienhypertexte"/>
                <w:noProof/>
              </w:rPr>
              <w:t>Objet</w:t>
            </w:r>
            <w:r w:rsidR="00603103">
              <w:rPr>
                <w:noProof/>
                <w:webHidden/>
              </w:rPr>
              <w:tab/>
            </w:r>
            <w:r w:rsidR="00603103">
              <w:rPr>
                <w:noProof/>
                <w:webHidden/>
              </w:rPr>
              <w:fldChar w:fldCharType="begin"/>
            </w:r>
            <w:r w:rsidR="00603103">
              <w:rPr>
                <w:noProof/>
                <w:webHidden/>
              </w:rPr>
              <w:instrText xml:space="preserve"> PAGEREF _Toc87973042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1016F94F" w14:textId="6067929E"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43" w:history="1">
            <w:r w:rsidR="00603103" w:rsidRPr="003802E2">
              <w:rPr>
                <w:rStyle w:val="Lienhypertexte"/>
                <w:noProof/>
              </w:rPr>
              <w:t>1.2.</w:t>
            </w:r>
            <w:r w:rsidR="00603103">
              <w:rPr>
                <w:rFonts w:asciiTheme="minorHAnsi" w:eastAsiaTheme="minorEastAsia" w:hAnsiTheme="minorHAnsi" w:cstheme="minorBidi"/>
                <w:noProof/>
                <w:szCs w:val="22"/>
              </w:rPr>
              <w:tab/>
            </w:r>
            <w:r w:rsidR="00603103" w:rsidRPr="003802E2">
              <w:rPr>
                <w:rStyle w:val="Lienhypertexte"/>
                <w:noProof/>
              </w:rPr>
              <w:t>Glossaire et définitions</w:t>
            </w:r>
            <w:r w:rsidR="00603103">
              <w:rPr>
                <w:noProof/>
                <w:webHidden/>
              </w:rPr>
              <w:tab/>
            </w:r>
            <w:r w:rsidR="00603103">
              <w:rPr>
                <w:noProof/>
                <w:webHidden/>
              </w:rPr>
              <w:fldChar w:fldCharType="begin"/>
            </w:r>
            <w:r w:rsidR="00603103">
              <w:rPr>
                <w:noProof/>
                <w:webHidden/>
              </w:rPr>
              <w:instrText xml:space="preserve"> PAGEREF _Toc87973043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5C670ACA" w14:textId="09B1F8F3"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44" w:history="1">
            <w:r w:rsidR="00603103" w:rsidRPr="003802E2">
              <w:rPr>
                <w:rStyle w:val="Lienhypertexte"/>
                <w:noProof/>
              </w:rPr>
              <w:t>1.3.</w:t>
            </w:r>
            <w:r w:rsidR="00603103">
              <w:rPr>
                <w:rFonts w:asciiTheme="minorHAnsi" w:eastAsiaTheme="minorEastAsia" w:hAnsiTheme="minorHAnsi" w:cstheme="minorBidi"/>
                <w:noProof/>
                <w:szCs w:val="22"/>
              </w:rPr>
              <w:tab/>
            </w:r>
            <w:r w:rsidR="00603103" w:rsidRPr="003802E2">
              <w:rPr>
                <w:rStyle w:val="Lienhypertexte"/>
                <w:noProof/>
              </w:rPr>
              <w:t>Documents de référence et associés</w:t>
            </w:r>
            <w:r w:rsidR="00603103">
              <w:rPr>
                <w:noProof/>
                <w:webHidden/>
              </w:rPr>
              <w:tab/>
            </w:r>
            <w:r w:rsidR="00603103">
              <w:rPr>
                <w:noProof/>
                <w:webHidden/>
              </w:rPr>
              <w:fldChar w:fldCharType="begin"/>
            </w:r>
            <w:r w:rsidR="00603103">
              <w:rPr>
                <w:noProof/>
                <w:webHidden/>
              </w:rPr>
              <w:instrText xml:space="preserve"> PAGEREF _Toc87973044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7815BEF9" w14:textId="276F734E"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45" w:history="1">
            <w:r w:rsidR="00603103" w:rsidRPr="003802E2">
              <w:rPr>
                <w:rStyle w:val="Lienhypertexte"/>
                <w:noProof/>
              </w:rPr>
              <w:t xml:space="preserve">1.3.1. </w:t>
            </w:r>
            <w:r w:rsidR="00603103">
              <w:rPr>
                <w:rFonts w:asciiTheme="minorHAnsi" w:eastAsiaTheme="minorEastAsia" w:hAnsiTheme="minorHAnsi" w:cstheme="minorBidi"/>
                <w:noProof/>
                <w:szCs w:val="22"/>
              </w:rPr>
              <w:tab/>
            </w:r>
            <w:r w:rsidR="00603103" w:rsidRPr="003802E2">
              <w:rPr>
                <w:rStyle w:val="Lienhypertexte"/>
                <w:noProof/>
              </w:rPr>
              <w:t>Documents du MINISTERE DE LA JUSTICE :</w:t>
            </w:r>
            <w:r w:rsidR="00603103">
              <w:rPr>
                <w:noProof/>
                <w:webHidden/>
              </w:rPr>
              <w:tab/>
            </w:r>
            <w:r w:rsidR="00603103">
              <w:rPr>
                <w:noProof/>
                <w:webHidden/>
              </w:rPr>
              <w:fldChar w:fldCharType="begin"/>
            </w:r>
            <w:r w:rsidR="00603103">
              <w:rPr>
                <w:noProof/>
                <w:webHidden/>
              </w:rPr>
              <w:instrText xml:space="preserve"> PAGEREF _Toc87973045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754C3D41" w14:textId="2FDC61DF"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46" w:history="1">
            <w:r w:rsidR="00603103" w:rsidRPr="003802E2">
              <w:rPr>
                <w:rStyle w:val="Lienhypertexte"/>
                <w:noProof/>
              </w:rPr>
              <w:t>1.3.2.</w:t>
            </w:r>
            <w:r w:rsidR="00603103">
              <w:rPr>
                <w:rFonts w:asciiTheme="minorHAnsi" w:eastAsiaTheme="minorEastAsia" w:hAnsiTheme="minorHAnsi" w:cstheme="minorBidi"/>
                <w:noProof/>
                <w:szCs w:val="22"/>
              </w:rPr>
              <w:tab/>
            </w:r>
            <w:r w:rsidR="00603103" w:rsidRPr="003802E2">
              <w:rPr>
                <w:rStyle w:val="Lienhypertexte"/>
                <w:noProof/>
              </w:rPr>
              <w:t>Documents du titulaire :</w:t>
            </w:r>
            <w:r w:rsidR="00603103">
              <w:rPr>
                <w:noProof/>
                <w:webHidden/>
              </w:rPr>
              <w:tab/>
            </w:r>
            <w:r w:rsidR="00603103">
              <w:rPr>
                <w:noProof/>
                <w:webHidden/>
              </w:rPr>
              <w:fldChar w:fldCharType="begin"/>
            </w:r>
            <w:r w:rsidR="00603103">
              <w:rPr>
                <w:noProof/>
                <w:webHidden/>
              </w:rPr>
              <w:instrText xml:space="preserve"> PAGEREF _Toc87973046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08D6EEE9" w14:textId="3408DF13" w:rsidR="00603103" w:rsidRDefault="00183005">
          <w:pPr>
            <w:pStyle w:val="TM1"/>
            <w:tabs>
              <w:tab w:val="left" w:pos="440"/>
              <w:tab w:val="right" w:leader="dot" w:pos="9061"/>
            </w:tabs>
            <w:rPr>
              <w:rFonts w:asciiTheme="minorHAnsi" w:eastAsiaTheme="minorEastAsia" w:hAnsiTheme="minorHAnsi" w:cstheme="minorBidi"/>
              <w:noProof/>
              <w:szCs w:val="22"/>
            </w:rPr>
          </w:pPr>
          <w:hyperlink w:anchor="_Toc87973047" w:history="1">
            <w:r w:rsidR="00603103" w:rsidRPr="003802E2">
              <w:rPr>
                <w:rStyle w:val="Lienhypertexte"/>
                <w:noProof/>
              </w:rPr>
              <w:t>2.</w:t>
            </w:r>
            <w:r w:rsidR="00603103">
              <w:rPr>
                <w:rFonts w:asciiTheme="minorHAnsi" w:eastAsiaTheme="minorEastAsia" w:hAnsiTheme="minorHAnsi" w:cstheme="minorBidi"/>
                <w:noProof/>
                <w:szCs w:val="22"/>
              </w:rPr>
              <w:tab/>
            </w:r>
            <w:r w:rsidR="00603103" w:rsidRPr="003802E2">
              <w:rPr>
                <w:rStyle w:val="Lienhypertexte"/>
                <w:noProof/>
              </w:rPr>
              <w:t>Description de la prestation</w:t>
            </w:r>
            <w:r w:rsidR="00603103">
              <w:rPr>
                <w:noProof/>
                <w:webHidden/>
              </w:rPr>
              <w:tab/>
            </w:r>
            <w:r w:rsidR="00603103">
              <w:rPr>
                <w:noProof/>
                <w:webHidden/>
              </w:rPr>
              <w:fldChar w:fldCharType="begin"/>
            </w:r>
            <w:r w:rsidR="00603103">
              <w:rPr>
                <w:noProof/>
                <w:webHidden/>
              </w:rPr>
              <w:instrText xml:space="preserve"> PAGEREF _Toc87973047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389823B5" w14:textId="2072A271"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48" w:history="1">
            <w:r w:rsidR="00603103" w:rsidRPr="003802E2">
              <w:rPr>
                <w:rStyle w:val="Lienhypertexte"/>
                <w:noProof/>
              </w:rPr>
              <w:t>2.1.</w:t>
            </w:r>
            <w:r w:rsidR="00603103">
              <w:rPr>
                <w:rFonts w:asciiTheme="minorHAnsi" w:eastAsiaTheme="minorEastAsia" w:hAnsiTheme="minorHAnsi" w:cstheme="minorBidi"/>
                <w:noProof/>
                <w:szCs w:val="22"/>
              </w:rPr>
              <w:tab/>
            </w:r>
            <w:r w:rsidR="00603103" w:rsidRPr="003802E2">
              <w:rPr>
                <w:rStyle w:val="Lienhypertexte"/>
                <w:noProof/>
              </w:rPr>
              <w:t>Le service rendu</w:t>
            </w:r>
            <w:r w:rsidR="00603103">
              <w:rPr>
                <w:noProof/>
                <w:webHidden/>
              </w:rPr>
              <w:tab/>
            </w:r>
            <w:r w:rsidR="00603103">
              <w:rPr>
                <w:noProof/>
                <w:webHidden/>
              </w:rPr>
              <w:fldChar w:fldCharType="begin"/>
            </w:r>
            <w:r w:rsidR="00603103">
              <w:rPr>
                <w:noProof/>
                <w:webHidden/>
              </w:rPr>
              <w:instrText xml:space="preserve"> PAGEREF _Toc87973048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3F9EA009" w14:textId="6239A860"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49" w:history="1">
            <w:r w:rsidR="00603103" w:rsidRPr="003802E2">
              <w:rPr>
                <w:rStyle w:val="Lienhypertexte"/>
                <w:noProof/>
              </w:rPr>
              <w:t>2.2.</w:t>
            </w:r>
            <w:r w:rsidR="00603103">
              <w:rPr>
                <w:rFonts w:asciiTheme="minorHAnsi" w:eastAsiaTheme="minorEastAsia" w:hAnsiTheme="minorHAnsi" w:cstheme="minorBidi"/>
                <w:noProof/>
                <w:szCs w:val="22"/>
              </w:rPr>
              <w:tab/>
            </w:r>
            <w:r w:rsidR="00603103" w:rsidRPr="003802E2">
              <w:rPr>
                <w:rStyle w:val="Lienhypertexte"/>
                <w:noProof/>
              </w:rPr>
              <w:t>Description technique du système d’information du prestataire</w:t>
            </w:r>
            <w:r w:rsidR="00603103">
              <w:rPr>
                <w:noProof/>
                <w:webHidden/>
              </w:rPr>
              <w:tab/>
            </w:r>
            <w:r w:rsidR="00603103">
              <w:rPr>
                <w:noProof/>
                <w:webHidden/>
              </w:rPr>
              <w:fldChar w:fldCharType="begin"/>
            </w:r>
            <w:r w:rsidR="00603103">
              <w:rPr>
                <w:noProof/>
                <w:webHidden/>
              </w:rPr>
              <w:instrText xml:space="preserve"> PAGEREF _Toc87973049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436E4579" w14:textId="255B9BAB"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50" w:history="1">
            <w:r w:rsidR="00603103" w:rsidRPr="003802E2">
              <w:rPr>
                <w:rStyle w:val="Lienhypertexte"/>
                <w:noProof/>
              </w:rPr>
              <w:t>2.3.</w:t>
            </w:r>
            <w:r w:rsidR="00603103">
              <w:rPr>
                <w:rFonts w:asciiTheme="minorHAnsi" w:eastAsiaTheme="minorEastAsia" w:hAnsiTheme="minorHAnsi" w:cstheme="minorBidi"/>
                <w:noProof/>
                <w:szCs w:val="22"/>
              </w:rPr>
              <w:tab/>
            </w:r>
            <w:r w:rsidR="00603103" w:rsidRPr="003802E2">
              <w:rPr>
                <w:rStyle w:val="Lienhypertexte"/>
                <w:noProof/>
              </w:rPr>
              <w:t>Périmètre d’application de la sécurité</w:t>
            </w:r>
            <w:r w:rsidR="00603103">
              <w:rPr>
                <w:noProof/>
                <w:webHidden/>
              </w:rPr>
              <w:tab/>
            </w:r>
            <w:r w:rsidR="00603103">
              <w:rPr>
                <w:noProof/>
                <w:webHidden/>
              </w:rPr>
              <w:fldChar w:fldCharType="begin"/>
            </w:r>
            <w:r w:rsidR="00603103">
              <w:rPr>
                <w:noProof/>
                <w:webHidden/>
              </w:rPr>
              <w:instrText xml:space="preserve"> PAGEREF _Toc87973050 \h </w:instrText>
            </w:r>
            <w:r w:rsidR="00603103">
              <w:rPr>
                <w:noProof/>
                <w:webHidden/>
              </w:rPr>
            </w:r>
            <w:r w:rsidR="00603103">
              <w:rPr>
                <w:noProof/>
                <w:webHidden/>
              </w:rPr>
              <w:fldChar w:fldCharType="separate"/>
            </w:r>
            <w:r w:rsidR="00603103">
              <w:rPr>
                <w:noProof/>
                <w:webHidden/>
              </w:rPr>
              <w:t>4</w:t>
            </w:r>
            <w:r w:rsidR="00603103">
              <w:rPr>
                <w:noProof/>
                <w:webHidden/>
              </w:rPr>
              <w:fldChar w:fldCharType="end"/>
            </w:r>
          </w:hyperlink>
        </w:p>
        <w:p w14:paraId="786C0261" w14:textId="54840C43"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51" w:history="1">
            <w:r w:rsidR="00603103" w:rsidRPr="003802E2">
              <w:rPr>
                <w:rStyle w:val="Lienhypertexte"/>
                <w:noProof/>
              </w:rPr>
              <w:t>2.4.</w:t>
            </w:r>
            <w:r w:rsidR="00603103">
              <w:rPr>
                <w:rFonts w:asciiTheme="minorHAnsi" w:eastAsiaTheme="minorEastAsia" w:hAnsiTheme="minorHAnsi" w:cstheme="minorBidi"/>
                <w:noProof/>
                <w:szCs w:val="22"/>
              </w:rPr>
              <w:tab/>
            </w:r>
            <w:r w:rsidR="00603103" w:rsidRPr="003802E2">
              <w:rPr>
                <w:rStyle w:val="Lienhypertexte"/>
                <w:noProof/>
              </w:rPr>
              <w:t>Gestion des évolutions</w:t>
            </w:r>
            <w:r w:rsidR="00603103">
              <w:rPr>
                <w:noProof/>
                <w:webHidden/>
              </w:rPr>
              <w:tab/>
            </w:r>
            <w:r w:rsidR="00603103">
              <w:rPr>
                <w:noProof/>
                <w:webHidden/>
              </w:rPr>
              <w:fldChar w:fldCharType="begin"/>
            </w:r>
            <w:r w:rsidR="00603103">
              <w:rPr>
                <w:noProof/>
                <w:webHidden/>
              </w:rPr>
              <w:instrText xml:space="preserve"> PAGEREF _Toc87973051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62A431C1" w14:textId="3EC09F73" w:rsidR="00603103" w:rsidRDefault="00183005">
          <w:pPr>
            <w:pStyle w:val="TM1"/>
            <w:tabs>
              <w:tab w:val="left" w:pos="440"/>
              <w:tab w:val="right" w:leader="dot" w:pos="9061"/>
            </w:tabs>
            <w:rPr>
              <w:rFonts w:asciiTheme="minorHAnsi" w:eastAsiaTheme="minorEastAsia" w:hAnsiTheme="minorHAnsi" w:cstheme="minorBidi"/>
              <w:noProof/>
              <w:szCs w:val="22"/>
            </w:rPr>
          </w:pPr>
          <w:hyperlink w:anchor="_Toc87973052" w:history="1">
            <w:r w:rsidR="00603103" w:rsidRPr="003802E2">
              <w:rPr>
                <w:rStyle w:val="Lienhypertexte"/>
                <w:noProof/>
              </w:rPr>
              <w:t>3.</w:t>
            </w:r>
            <w:r w:rsidR="00603103">
              <w:rPr>
                <w:rFonts w:asciiTheme="minorHAnsi" w:eastAsiaTheme="minorEastAsia" w:hAnsiTheme="minorHAnsi" w:cstheme="minorBidi"/>
                <w:noProof/>
                <w:szCs w:val="22"/>
              </w:rPr>
              <w:tab/>
            </w:r>
            <w:r w:rsidR="00603103" w:rsidRPr="003802E2">
              <w:rPr>
                <w:rStyle w:val="Lienhypertexte"/>
                <w:noProof/>
              </w:rPr>
              <w:t>Enjeux et objectifs de la SSI</w:t>
            </w:r>
            <w:r w:rsidR="00603103">
              <w:rPr>
                <w:noProof/>
                <w:webHidden/>
              </w:rPr>
              <w:tab/>
            </w:r>
            <w:r w:rsidR="00603103">
              <w:rPr>
                <w:noProof/>
                <w:webHidden/>
              </w:rPr>
              <w:fldChar w:fldCharType="begin"/>
            </w:r>
            <w:r w:rsidR="00603103">
              <w:rPr>
                <w:noProof/>
                <w:webHidden/>
              </w:rPr>
              <w:instrText xml:space="preserve"> PAGEREF _Toc87973052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5015B651" w14:textId="7E7BBDE0"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53" w:history="1">
            <w:r w:rsidR="00603103" w:rsidRPr="003802E2">
              <w:rPr>
                <w:rStyle w:val="Lienhypertexte"/>
                <w:noProof/>
              </w:rPr>
              <w:t>3.1.</w:t>
            </w:r>
            <w:r w:rsidR="00603103">
              <w:rPr>
                <w:rFonts w:asciiTheme="minorHAnsi" w:eastAsiaTheme="minorEastAsia" w:hAnsiTheme="minorHAnsi" w:cstheme="minorBidi"/>
                <w:noProof/>
                <w:szCs w:val="22"/>
              </w:rPr>
              <w:tab/>
            </w:r>
            <w:r w:rsidR="00603103" w:rsidRPr="003802E2">
              <w:rPr>
                <w:rStyle w:val="Lienhypertexte"/>
                <w:noProof/>
              </w:rPr>
              <w:t>Enjeux en matière de SSI</w:t>
            </w:r>
            <w:r w:rsidR="00603103">
              <w:rPr>
                <w:noProof/>
                <w:webHidden/>
              </w:rPr>
              <w:tab/>
            </w:r>
            <w:r w:rsidR="00603103">
              <w:rPr>
                <w:noProof/>
                <w:webHidden/>
              </w:rPr>
              <w:fldChar w:fldCharType="begin"/>
            </w:r>
            <w:r w:rsidR="00603103">
              <w:rPr>
                <w:noProof/>
                <w:webHidden/>
              </w:rPr>
              <w:instrText xml:space="preserve"> PAGEREF _Toc87973053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6C002F45" w14:textId="46E57742"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54" w:history="1">
            <w:r w:rsidR="00603103" w:rsidRPr="003802E2">
              <w:rPr>
                <w:rStyle w:val="Lienhypertexte"/>
                <w:noProof/>
              </w:rPr>
              <w:t>3.2.</w:t>
            </w:r>
            <w:r w:rsidR="00603103">
              <w:rPr>
                <w:rFonts w:asciiTheme="minorHAnsi" w:eastAsiaTheme="minorEastAsia" w:hAnsiTheme="minorHAnsi" w:cstheme="minorBidi"/>
                <w:noProof/>
                <w:szCs w:val="22"/>
              </w:rPr>
              <w:tab/>
            </w:r>
            <w:r w:rsidR="00603103" w:rsidRPr="003802E2">
              <w:rPr>
                <w:rStyle w:val="Lienhypertexte"/>
                <w:noProof/>
              </w:rPr>
              <w:t>Objectifs en matière de SSI</w:t>
            </w:r>
            <w:r w:rsidR="00603103">
              <w:rPr>
                <w:noProof/>
                <w:webHidden/>
              </w:rPr>
              <w:tab/>
            </w:r>
            <w:r w:rsidR="00603103">
              <w:rPr>
                <w:noProof/>
                <w:webHidden/>
              </w:rPr>
              <w:fldChar w:fldCharType="begin"/>
            </w:r>
            <w:r w:rsidR="00603103">
              <w:rPr>
                <w:noProof/>
                <w:webHidden/>
              </w:rPr>
              <w:instrText xml:space="preserve"> PAGEREF _Toc87973054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5E224ED8" w14:textId="119B8C07" w:rsidR="00603103" w:rsidRDefault="00183005">
          <w:pPr>
            <w:pStyle w:val="TM1"/>
            <w:tabs>
              <w:tab w:val="left" w:pos="440"/>
              <w:tab w:val="right" w:leader="dot" w:pos="9061"/>
            </w:tabs>
            <w:rPr>
              <w:rFonts w:asciiTheme="minorHAnsi" w:eastAsiaTheme="minorEastAsia" w:hAnsiTheme="minorHAnsi" w:cstheme="minorBidi"/>
              <w:noProof/>
              <w:szCs w:val="22"/>
            </w:rPr>
          </w:pPr>
          <w:hyperlink w:anchor="_Toc87973055" w:history="1">
            <w:r w:rsidR="00603103" w:rsidRPr="003802E2">
              <w:rPr>
                <w:rStyle w:val="Lienhypertexte"/>
                <w:noProof/>
              </w:rPr>
              <w:t>4.</w:t>
            </w:r>
            <w:r w:rsidR="00603103">
              <w:rPr>
                <w:rFonts w:asciiTheme="minorHAnsi" w:eastAsiaTheme="minorEastAsia" w:hAnsiTheme="minorHAnsi" w:cstheme="minorBidi"/>
                <w:noProof/>
                <w:szCs w:val="22"/>
              </w:rPr>
              <w:tab/>
            </w:r>
            <w:r w:rsidR="00603103" w:rsidRPr="003802E2">
              <w:rPr>
                <w:rStyle w:val="Lienhypertexte"/>
                <w:noProof/>
              </w:rPr>
              <w:t>Organisation de la SSI</w:t>
            </w:r>
            <w:r w:rsidR="00603103">
              <w:rPr>
                <w:noProof/>
                <w:webHidden/>
              </w:rPr>
              <w:tab/>
            </w:r>
            <w:r w:rsidR="00603103">
              <w:rPr>
                <w:noProof/>
                <w:webHidden/>
              </w:rPr>
              <w:fldChar w:fldCharType="begin"/>
            </w:r>
            <w:r w:rsidR="00603103">
              <w:rPr>
                <w:noProof/>
                <w:webHidden/>
              </w:rPr>
              <w:instrText xml:space="preserve"> PAGEREF _Toc87973055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65379A25" w14:textId="1E56A155"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56" w:history="1">
            <w:r w:rsidR="00603103" w:rsidRPr="003802E2">
              <w:rPr>
                <w:rStyle w:val="Lienhypertexte"/>
                <w:noProof/>
              </w:rPr>
              <w:t>4.1.</w:t>
            </w:r>
            <w:r w:rsidR="00603103">
              <w:rPr>
                <w:rFonts w:asciiTheme="minorHAnsi" w:eastAsiaTheme="minorEastAsia" w:hAnsiTheme="minorHAnsi" w:cstheme="minorBidi"/>
                <w:noProof/>
                <w:szCs w:val="22"/>
              </w:rPr>
              <w:tab/>
            </w:r>
            <w:r w:rsidR="00603103" w:rsidRPr="003802E2">
              <w:rPr>
                <w:rStyle w:val="Lienhypertexte"/>
                <w:noProof/>
              </w:rPr>
              <w:t>Organisation de la cyber sécurité (Sécurité des Systèmes d’Information)</w:t>
            </w:r>
            <w:r w:rsidR="00603103">
              <w:rPr>
                <w:noProof/>
                <w:webHidden/>
              </w:rPr>
              <w:tab/>
            </w:r>
            <w:r w:rsidR="00603103">
              <w:rPr>
                <w:noProof/>
                <w:webHidden/>
              </w:rPr>
              <w:fldChar w:fldCharType="begin"/>
            </w:r>
            <w:r w:rsidR="00603103">
              <w:rPr>
                <w:noProof/>
                <w:webHidden/>
              </w:rPr>
              <w:instrText xml:space="preserve"> PAGEREF _Toc87973056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212169F1" w14:textId="733262B6"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57" w:history="1">
            <w:r w:rsidR="00603103" w:rsidRPr="003802E2">
              <w:rPr>
                <w:rStyle w:val="Lienhypertexte"/>
                <w:noProof/>
              </w:rPr>
              <w:t>4.1.1.</w:t>
            </w:r>
            <w:r w:rsidR="00603103">
              <w:rPr>
                <w:rFonts w:asciiTheme="minorHAnsi" w:eastAsiaTheme="minorEastAsia" w:hAnsiTheme="minorHAnsi" w:cstheme="minorBidi"/>
                <w:noProof/>
                <w:szCs w:val="22"/>
              </w:rPr>
              <w:tab/>
            </w:r>
            <w:r w:rsidR="00603103" w:rsidRPr="003802E2">
              <w:rPr>
                <w:rStyle w:val="Lienhypertexte"/>
                <w:noProof/>
              </w:rPr>
              <w:t>Chaîne décisionnelle de cyberdéfense (SSI)</w:t>
            </w:r>
            <w:r w:rsidR="00603103">
              <w:rPr>
                <w:noProof/>
                <w:webHidden/>
              </w:rPr>
              <w:tab/>
            </w:r>
            <w:r w:rsidR="00603103">
              <w:rPr>
                <w:noProof/>
                <w:webHidden/>
              </w:rPr>
              <w:fldChar w:fldCharType="begin"/>
            </w:r>
            <w:r w:rsidR="00603103">
              <w:rPr>
                <w:noProof/>
                <w:webHidden/>
              </w:rPr>
              <w:instrText xml:space="preserve"> PAGEREF _Toc87973057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19E9F6A1" w14:textId="261F8CC2" w:rsidR="00603103" w:rsidRDefault="00183005">
          <w:pPr>
            <w:pStyle w:val="TM1"/>
            <w:tabs>
              <w:tab w:val="left" w:pos="440"/>
              <w:tab w:val="right" w:leader="dot" w:pos="9061"/>
            </w:tabs>
            <w:rPr>
              <w:rFonts w:asciiTheme="minorHAnsi" w:eastAsiaTheme="minorEastAsia" w:hAnsiTheme="minorHAnsi" w:cstheme="minorBidi"/>
              <w:noProof/>
              <w:szCs w:val="22"/>
            </w:rPr>
          </w:pPr>
          <w:hyperlink w:anchor="_Toc87973058" w:history="1">
            <w:r w:rsidR="00603103" w:rsidRPr="003802E2">
              <w:rPr>
                <w:rStyle w:val="Lienhypertexte"/>
                <w:noProof/>
              </w:rPr>
              <w:t>5.</w:t>
            </w:r>
            <w:r w:rsidR="00603103">
              <w:rPr>
                <w:rFonts w:asciiTheme="minorHAnsi" w:eastAsiaTheme="minorEastAsia" w:hAnsiTheme="minorHAnsi" w:cstheme="minorBidi"/>
                <w:noProof/>
                <w:szCs w:val="22"/>
              </w:rPr>
              <w:tab/>
            </w:r>
            <w:r w:rsidR="00603103" w:rsidRPr="003802E2">
              <w:rPr>
                <w:rStyle w:val="Lienhypertexte"/>
                <w:noProof/>
              </w:rPr>
              <w:t>Pilotage de la cyber sécurité</w:t>
            </w:r>
            <w:r w:rsidR="00603103">
              <w:rPr>
                <w:noProof/>
                <w:webHidden/>
              </w:rPr>
              <w:tab/>
            </w:r>
            <w:r w:rsidR="00603103">
              <w:rPr>
                <w:noProof/>
                <w:webHidden/>
              </w:rPr>
              <w:fldChar w:fldCharType="begin"/>
            </w:r>
            <w:r w:rsidR="00603103">
              <w:rPr>
                <w:noProof/>
                <w:webHidden/>
              </w:rPr>
              <w:instrText xml:space="preserve"> PAGEREF _Toc87973058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3FA73B2E" w14:textId="31E54975"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59" w:history="1">
            <w:r w:rsidR="00603103" w:rsidRPr="003802E2">
              <w:rPr>
                <w:rStyle w:val="Lienhypertexte"/>
                <w:noProof/>
              </w:rPr>
              <w:t>5.1.</w:t>
            </w:r>
            <w:r w:rsidR="00603103">
              <w:rPr>
                <w:rFonts w:asciiTheme="minorHAnsi" w:eastAsiaTheme="minorEastAsia" w:hAnsiTheme="minorHAnsi" w:cstheme="minorBidi"/>
                <w:noProof/>
                <w:szCs w:val="22"/>
              </w:rPr>
              <w:tab/>
            </w:r>
            <w:r w:rsidR="00603103" w:rsidRPr="003802E2">
              <w:rPr>
                <w:rStyle w:val="Lienhypertexte"/>
                <w:noProof/>
              </w:rPr>
              <w:t>Cadre de référence appliqué</w:t>
            </w:r>
            <w:r w:rsidR="00603103">
              <w:rPr>
                <w:noProof/>
                <w:webHidden/>
              </w:rPr>
              <w:tab/>
            </w:r>
            <w:r w:rsidR="00603103">
              <w:rPr>
                <w:noProof/>
                <w:webHidden/>
              </w:rPr>
              <w:fldChar w:fldCharType="begin"/>
            </w:r>
            <w:r w:rsidR="00603103">
              <w:rPr>
                <w:noProof/>
                <w:webHidden/>
              </w:rPr>
              <w:instrText xml:space="preserve"> PAGEREF _Toc87973059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0D963280" w14:textId="2CDE9E04"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60" w:history="1">
            <w:r w:rsidR="00603103" w:rsidRPr="003802E2">
              <w:rPr>
                <w:rStyle w:val="Lienhypertexte"/>
                <w:noProof/>
              </w:rPr>
              <w:t>5.2.</w:t>
            </w:r>
            <w:r w:rsidR="00603103">
              <w:rPr>
                <w:rFonts w:asciiTheme="minorHAnsi" w:eastAsiaTheme="minorEastAsia" w:hAnsiTheme="minorHAnsi" w:cstheme="minorBidi"/>
                <w:noProof/>
                <w:szCs w:val="22"/>
              </w:rPr>
              <w:tab/>
            </w:r>
            <w:r w:rsidR="00603103" w:rsidRPr="003802E2">
              <w:rPr>
                <w:rStyle w:val="Lienhypertexte"/>
                <w:noProof/>
              </w:rPr>
              <w:t>Principes fondateurs</w:t>
            </w:r>
            <w:r w:rsidR="00603103">
              <w:rPr>
                <w:noProof/>
                <w:webHidden/>
              </w:rPr>
              <w:tab/>
            </w:r>
            <w:r w:rsidR="00603103">
              <w:rPr>
                <w:noProof/>
                <w:webHidden/>
              </w:rPr>
              <w:fldChar w:fldCharType="begin"/>
            </w:r>
            <w:r w:rsidR="00603103">
              <w:rPr>
                <w:noProof/>
                <w:webHidden/>
              </w:rPr>
              <w:instrText xml:space="preserve"> PAGEREF _Toc87973060 \h </w:instrText>
            </w:r>
            <w:r w:rsidR="00603103">
              <w:rPr>
                <w:noProof/>
                <w:webHidden/>
              </w:rPr>
            </w:r>
            <w:r w:rsidR="00603103">
              <w:rPr>
                <w:noProof/>
                <w:webHidden/>
              </w:rPr>
              <w:fldChar w:fldCharType="separate"/>
            </w:r>
            <w:r w:rsidR="00603103">
              <w:rPr>
                <w:noProof/>
                <w:webHidden/>
              </w:rPr>
              <w:t>7</w:t>
            </w:r>
            <w:r w:rsidR="00603103">
              <w:rPr>
                <w:noProof/>
                <w:webHidden/>
              </w:rPr>
              <w:fldChar w:fldCharType="end"/>
            </w:r>
          </w:hyperlink>
        </w:p>
        <w:p w14:paraId="561C035C" w14:textId="3F4B3E5F"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61" w:history="1">
            <w:r w:rsidR="00603103" w:rsidRPr="003802E2">
              <w:rPr>
                <w:rStyle w:val="Lienhypertexte"/>
                <w:noProof/>
              </w:rPr>
              <w:t>5.1.1.</w:t>
            </w:r>
            <w:r w:rsidR="00603103">
              <w:rPr>
                <w:rFonts w:asciiTheme="minorHAnsi" w:eastAsiaTheme="minorEastAsia" w:hAnsiTheme="minorHAnsi" w:cstheme="minorBidi"/>
                <w:noProof/>
                <w:szCs w:val="22"/>
              </w:rPr>
              <w:tab/>
            </w:r>
            <w:r w:rsidR="00603103" w:rsidRPr="003802E2">
              <w:rPr>
                <w:rStyle w:val="Lienhypertexte"/>
                <w:noProof/>
              </w:rPr>
              <w:t>Assurer une amélioration continue</w:t>
            </w:r>
            <w:r w:rsidR="00603103">
              <w:rPr>
                <w:noProof/>
                <w:webHidden/>
              </w:rPr>
              <w:tab/>
            </w:r>
            <w:r w:rsidR="00603103">
              <w:rPr>
                <w:noProof/>
                <w:webHidden/>
              </w:rPr>
              <w:fldChar w:fldCharType="begin"/>
            </w:r>
            <w:r w:rsidR="00603103">
              <w:rPr>
                <w:noProof/>
                <w:webHidden/>
              </w:rPr>
              <w:instrText xml:space="preserve"> PAGEREF _Toc87973061 \h </w:instrText>
            </w:r>
            <w:r w:rsidR="00603103">
              <w:rPr>
                <w:noProof/>
                <w:webHidden/>
              </w:rPr>
            </w:r>
            <w:r w:rsidR="00603103">
              <w:rPr>
                <w:noProof/>
                <w:webHidden/>
              </w:rPr>
              <w:fldChar w:fldCharType="separate"/>
            </w:r>
            <w:r w:rsidR="00603103">
              <w:rPr>
                <w:noProof/>
                <w:webHidden/>
              </w:rPr>
              <w:t>8</w:t>
            </w:r>
            <w:r w:rsidR="00603103">
              <w:rPr>
                <w:noProof/>
                <w:webHidden/>
              </w:rPr>
              <w:fldChar w:fldCharType="end"/>
            </w:r>
          </w:hyperlink>
        </w:p>
        <w:p w14:paraId="0BB9B65E" w14:textId="5B5A3E9D"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62" w:history="1">
            <w:r w:rsidR="00603103" w:rsidRPr="003802E2">
              <w:rPr>
                <w:rStyle w:val="Lienhypertexte"/>
                <w:noProof/>
              </w:rPr>
              <w:t>5.1.2.</w:t>
            </w:r>
            <w:r w:rsidR="00603103">
              <w:rPr>
                <w:rFonts w:asciiTheme="minorHAnsi" w:eastAsiaTheme="minorEastAsia" w:hAnsiTheme="minorHAnsi" w:cstheme="minorBidi"/>
                <w:noProof/>
                <w:szCs w:val="22"/>
              </w:rPr>
              <w:tab/>
            </w:r>
            <w:r w:rsidR="00603103" w:rsidRPr="003802E2">
              <w:rPr>
                <w:rStyle w:val="Lienhypertexte"/>
                <w:noProof/>
              </w:rPr>
              <w:t>Analyser et traiter les risques</w:t>
            </w:r>
            <w:r w:rsidR="00603103">
              <w:rPr>
                <w:noProof/>
                <w:webHidden/>
              </w:rPr>
              <w:tab/>
            </w:r>
            <w:r w:rsidR="00603103">
              <w:rPr>
                <w:noProof/>
                <w:webHidden/>
              </w:rPr>
              <w:fldChar w:fldCharType="begin"/>
            </w:r>
            <w:r w:rsidR="00603103">
              <w:rPr>
                <w:noProof/>
                <w:webHidden/>
              </w:rPr>
              <w:instrText xml:space="preserve"> PAGEREF _Toc87973062 \h </w:instrText>
            </w:r>
            <w:r w:rsidR="00603103">
              <w:rPr>
                <w:noProof/>
                <w:webHidden/>
              </w:rPr>
            </w:r>
            <w:r w:rsidR="00603103">
              <w:rPr>
                <w:noProof/>
                <w:webHidden/>
              </w:rPr>
              <w:fldChar w:fldCharType="separate"/>
            </w:r>
            <w:r w:rsidR="00603103">
              <w:rPr>
                <w:noProof/>
                <w:webHidden/>
              </w:rPr>
              <w:t>8</w:t>
            </w:r>
            <w:r w:rsidR="00603103">
              <w:rPr>
                <w:noProof/>
                <w:webHidden/>
              </w:rPr>
              <w:fldChar w:fldCharType="end"/>
            </w:r>
          </w:hyperlink>
        </w:p>
        <w:p w14:paraId="6E95F4BC" w14:textId="4C52BF4E"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63" w:history="1">
            <w:r w:rsidR="00603103" w:rsidRPr="003802E2">
              <w:rPr>
                <w:rStyle w:val="Lienhypertexte"/>
                <w:noProof/>
              </w:rPr>
              <w:t>5.1.3.</w:t>
            </w:r>
            <w:r w:rsidR="00603103">
              <w:rPr>
                <w:rFonts w:asciiTheme="minorHAnsi" w:eastAsiaTheme="minorEastAsia" w:hAnsiTheme="minorHAnsi" w:cstheme="minorBidi"/>
                <w:noProof/>
                <w:szCs w:val="22"/>
              </w:rPr>
              <w:tab/>
            </w:r>
            <w:r w:rsidR="00603103" w:rsidRPr="003802E2">
              <w:rPr>
                <w:rStyle w:val="Lienhypertexte"/>
                <w:noProof/>
              </w:rPr>
              <w:t>Sensibiliser et former</w:t>
            </w:r>
            <w:r w:rsidR="00603103">
              <w:rPr>
                <w:noProof/>
                <w:webHidden/>
              </w:rPr>
              <w:tab/>
            </w:r>
            <w:r w:rsidR="00603103">
              <w:rPr>
                <w:noProof/>
                <w:webHidden/>
              </w:rPr>
              <w:fldChar w:fldCharType="begin"/>
            </w:r>
            <w:r w:rsidR="00603103">
              <w:rPr>
                <w:noProof/>
                <w:webHidden/>
              </w:rPr>
              <w:instrText xml:space="preserve"> PAGEREF _Toc87973063 \h </w:instrText>
            </w:r>
            <w:r w:rsidR="00603103">
              <w:rPr>
                <w:noProof/>
                <w:webHidden/>
              </w:rPr>
            </w:r>
            <w:r w:rsidR="00603103">
              <w:rPr>
                <w:noProof/>
                <w:webHidden/>
              </w:rPr>
              <w:fldChar w:fldCharType="separate"/>
            </w:r>
            <w:r w:rsidR="00603103">
              <w:rPr>
                <w:noProof/>
                <w:webHidden/>
              </w:rPr>
              <w:t>8</w:t>
            </w:r>
            <w:r w:rsidR="00603103">
              <w:rPr>
                <w:noProof/>
                <w:webHidden/>
              </w:rPr>
              <w:fldChar w:fldCharType="end"/>
            </w:r>
          </w:hyperlink>
        </w:p>
        <w:p w14:paraId="09DAC02B" w14:textId="17384843"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64" w:history="1">
            <w:r w:rsidR="00603103" w:rsidRPr="003802E2">
              <w:rPr>
                <w:rStyle w:val="Lienhypertexte"/>
                <w:noProof/>
              </w:rPr>
              <w:t>5.1.4.</w:t>
            </w:r>
            <w:r w:rsidR="00603103">
              <w:rPr>
                <w:rFonts w:asciiTheme="minorHAnsi" w:eastAsiaTheme="minorEastAsia" w:hAnsiTheme="minorHAnsi" w:cstheme="minorBidi"/>
                <w:noProof/>
                <w:szCs w:val="22"/>
              </w:rPr>
              <w:tab/>
            </w:r>
            <w:r w:rsidR="00603103" w:rsidRPr="003802E2">
              <w:rPr>
                <w:rStyle w:val="Lienhypertexte"/>
                <w:noProof/>
              </w:rPr>
              <w:t>Réaliser la veille sécurité et réglementaire</w:t>
            </w:r>
            <w:r w:rsidR="00603103">
              <w:rPr>
                <w:noProof/>
                <w:webHidden/>
              </w:rPr>
              <w:tab/>
            </w:r>
            <w:r w:rsidR="00603103">
              <w:rPr>
                <w:noProof/>
                <w:webHidden/>
              </w:rPr>
              <w:fldChar w:fldCharType="begin"/>
            </w:r>
            <w:r w:rsidR="00603103">
              <w:rPr>
                <w:noProof/>
                <w:webHidden/>
              </w:rPr>
              <w:instrText xml:space="preserve"> PAGEREF _Toc87973064 \h </w:instrText>
            </w:r>
            <w:r w:rsidR="00603103">
              <w:rPr>
                <w:noProof/>
                <w:webHidden/>
              </w:rPr>
            </w:r>
            <w:r w:rsidR="00603103">
              <w:rPr>
                <w:noProof/>
                <w:webHidden/>
              </w:rPr>
              <w:fldChar w:fldCharType="separate"/>
            </w:r>
            <w:r w:rsidR="00603103">
              <w:rPr>
                <w:noProof/>
                <w:webHidden/>
              </w:rPr>
              <w:t>8</w:t>
            </w:r>
            <w:r w:rsidR="00603103">
              <w:rPr>
                <w:noProof/>
                <w:webHidden/>
              </w:rPr>
              <w:fldChar w:fldCharType="end"/>
            </w:r>
          </w:hyperlink>
        </w:p>
        <w:p w14:paraId="280AEC71" w14:textId="33BB801C"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65" w:history="1">
            <w:r w:rsidR="00603103" w:rsidRPr="003802E2">
              <w:rPr>
                <w:rStyle w:val="Lienhypertexte"/>
                <w:noProof/>
              </w:rPr>
              <w:t>5.1.5.</w:t>
            </w:r>
            <w:r w:rsidR="00603103">
              <w:rPr>
                <w:rFonts w:asciiTheme="minorHAnsi" w:eastAsiaTheme="minorEastAsia" w:hAnsiTheme="minorHAnsi" w:cstheme="minorBidi"/>
                <w:noProof/>
                <w:szCs w:val="22"/>
              </w:rPr>
              <w:tab/>
            </w:r>
            <w:r w:rsidR="00603103" w:rsidRPr="003802E2">
              <w:rPr>
                <w:rStyle w:val="Lienhypertexte"/>
                <w:noProof/>
              </w:rPr>
              <w:t>Prévoir et gérer la réponse aux incidents de sécurité</w:t>
            </w:r>
            <w:r w:rsidR="00603103">
              <w:rPr>
                <w:noProof/>
                <w:webHidden/>
              </w:rPr>
              <w:tab/>
            </w:r>
            <w:r w:rsidR="00603103">
              <w:rPr>
                <w:noProof/>
                <w:webHidden/>
              </w:rPr>
              <w:fldChar w:fldCharType="begin"/>
            </w:r>
            <w:r w:rsidR="00603103">
              <w:rPr>
                <w:noProof/>
                <w:webHidden/>
              </w:rPr>
              <w:instrText xml:space="preserve"> PAGEREF _Toc87973065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461D7514" w14:textId="4794B9F7"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66" w:history="1">
            <w:r w:rsidR="00603103" w:rsidRPr="003802E2">
              <w:rPr>
                <w:rStyle w:val="Lienhypertexte"/>
                <w:noProof/>
              </w:rPr>
              <w:t>5.1.6.</w:t>
            </w:r>
            <w:r w:rsidR="00603103">
              <w:rPr>
                <w:rFonts w:asciiTheme="minorHAnsi" w:eastAsiaTheme="minorEastAsia" w:hAnsiTheme="minorHAnsi" w:cstheme="minorBidi"/>
                <w:noProof/>
                <w:szCs w:val="22"/>
              </w:rPr>
              <w:tab/>
            </w:r>
            <w:r w:rsidR="00603103" w:rsidRPr="003802E2">
              <w:rPr>
                <w:rStyle w:val="Lienhypertexte"/>
                <w:noProof/>
              </w:rPr>
              <w:t>Piloter la sécurité sur les bases d’indicateurs factuels et d’objectifs chiffrés</w:t>
            </w:r>
            <w:r w:rsidR="00603103">
              <w:rPr>
                <w:noProof/>
                <w:webHidden/>
              </w:rPr>
              <w:tab/>
            </w:r>
            <w:r w:rsidR="00603103">
              <w:rPr>
                <w:noProof/>
                <w:webHidden/>
              </w:rPr>
              <w:fldChar w:fldCharType="begin"/>
            </w:r>
            <w:r w:rsidR="00603103">
              <w:rPr>
                <w:noProof/>
                <w:webHidden/>
              </w:rPr>
              <w:instrText xml:space="preserve"> PAGEREF _Toc87973066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73216BC9" w14:textId="0D281643" w:rsidR="00603103" w:rsidRDefault="00183005">
          <w:pPr>
            <w:pStyle w:val="TM1"/>
            <w:tabs>
              <w:tab w:val="left" w:pos="440"/>
              <w:tab w:val="right" w:leader="dot" w:pos="9061"/>
            </w:tabs>
            <w:rPr>
              <w:rFonts w:asciiTheme="minorHAnsi" w:eastAsiaTheme="minorEastAsia" w:hAnsiTheme="minorHAnsi" w:cstheme="minorBidi"/>
              <w:noProof/>
              <w:szCs w:val="22"/>
            </w:rPr>
          </w:pPr>
          <w:hyperlink w:anchor="_Toc87973067" w:history="1">
            <w:r w:rsidR="00603103" w:rsidRPr="003802E2">
              <w:rPr>
                <w:rStyle w:val="Lienhypertexte"/>
                <w:noProof/>
              </w:rPr>
              <w:t>6.</w:t>
            </w:r>
            <w:r w:rsidR="00603103">
              <w:rPr>
                <w:rFonts w:asciiTheme="minorHAnsi" w:eastAsiaTheme="minorEastAsia" w:hAnsiTheme="minorHAnsi" w:cstheme="minorBidi"/>
                <w:noProof/>
                <w:szCs w:val="22"/>
              </w:rPr>
              <w:tab/>
            </w:r>
            <w:r w:rsidR="00603103" w:rsidRPr="003802E2">
              <w:rPr>
                <w:rStyle w:val="Lienhypertexte"/>
                <w:noProof/>
              </w:rPr>
              <w:t>Responsabilités liées au PAS</w:t>
            </w:r>
            <w:r w:rsidR="00603103">
              <w:rPr>
                <w:noProof/>
                <w:webHidden/>
              </w:rPr>
              <w:tab/>
            </w:r>
            <w:r w:rsidR="00603103">
              <w:rPr>
                <w:noProof/>
                <w:webHidden/>
              </w:rPr>
              <w:fldChar w:fldCharType="begin"/>
            </w:r>
            <w:r w:rsidR="00603103">
              <w:rPr>
                <w:noProof/>
                <w:webHidden/>
              </w:rPr>
              <w:instrText xml:space="preserve"> PAGEREF _Toc87973067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6430F0F5" w14:textId="398CC04E" w:rsidR="00603103" w:rsidRDefault="00183005">
          <w:pPr>
            <w:pStyle w:val="TM1"/>
            <w:tabs>
              <w:tab w:val="left" w:pos="440"/>
              <w:tab w:val="right" w:leader="dot" w:pos="9061"/>
            </w:tabs>
            <w:rPr>
              <w:rFonts w:asciiTheme="minorHAnsi" w:eastAsiaTheme="minorEastAsia" w:hAnsiTheme="minorHAnsi" w:cstheme="minorBidi"/>
              <w:noProof/>
              <w:szCs w:val="22"/>
            </w:rPr>
          </w:pPr>
          <w:hyperlink w:anchor="_Toc87973068" w:history="1">
            <w:r w:rsidR="00603103" w:rsidRPr="003802E2">
              <w:rPr>
                <w:rStyle w:val="Lienhypertexte"/>
                <w:noProof/>
              </w:rPr>
              <w:t>7.</w:t>
            </w:r>
            <w:r w:rsidR="00603103">
              <w:rPr>
                <w:rFonts w:asciiTheme="minorHAnsi" w:eastAsiaTheme="minorEastAsia" w:hAnsiTheme="minorHAnsi" w:cstheme="minorBidi"/>
                <w:noProof/>
                <w:szCs w:val="22"/>
              </w:rPr>
              <w:tab/>
            </w:r>
            <w:r w:rsidR="00603103" w:rsidRPr="003802E2">
              <w:rPr>
                <w:rStyle w:val="Lienhypertexte"/>
                <w:noProof/>
              </w:rPr>
              <w:t>Validation et diffusion</w:t>
            </w:r>
            <w:r w:rsidR="00603103">
              <w:rPr>
                <w:noProof/>
                <w:webHidden/>
              </w:rPr>
              <w:tab/>
            </w:r>
            <w:r w:rsidR="00603103">
              <w:rPr>
                <w:noProof/>
                <w:webHidden/>
              </w:rPr>
              <w:fldChar w:fldCharType="begin"/>
            </w:r>
            <w:r w:rsidR="00603103">
              <w:rPr>
                <w:noProof/>
                <w:webHidden/>
              </w:rPr>
              <w:instrText xml:space="preserve"> PAGEREF _Toc87973068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4498D96B" w14:textId="1547434D"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69" w:history="1">
            <w:r w:rsidR="00603103" w:rsidRPr="003802E2">
              <w:rPr>
                <w:rStyle w:val="Lienhypertexte"/>
                <w:noProof/>
              </w:rPr>
              <w:t>7.1.</w:t>
            </w:r>
            <w:r w:rsidR="00603103">
              <w:rPr>
                <w:rFonts w:asciiTheme="minorHAnsi" w:eastAsiaTheme="minorEastAsia" w:hAnsiTheme="minorHAnsi" w:cstheme="minorBidi"/>
                <w:noProof/>
                <w:szCs w:val="22"/>
              </w:rPr>
              <w:tab/>
            </w:r>
            <w:r w:rsidR="00603103" w:rsidRPr="003802E2">
              <w:rPr>
                <w:rStyle w:val="Lienhypertexte"/>
                <w:noProof/>
              </w:rPr>
              <w:t>Procédure en cas de non-application et demande de dérogation</w:t>
            </w:r>
            <w:r w:rsidR="00603103">
              <w:rPr>
                <w:noProof/>
                <w:webHidden/>
              </w:rPr>
              <w:tab/>
            </w:r>
            <w:r w:rsidR="00603103">
              <w:rPr>
                <w:noProof/>
                <w:webHidden/>
              </w:rPr>
              <w:fldChar w:fldCharType="begin"/>
            </w:r>
            <w:r w:rsidR="00603103">
              <w:rPr>
                <w:noProof/>
                <w:webHidden/>
              </w:rPr>
              <w:instrText xml:space="preserve"> PAGEREF _Toc87973069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36D9C5B9" w14:textId="1F729490" w:rsidR="00603103" w:rsidRDefault="00183005">
          <w:pPr>
            <w:pStyle w:val="TM1"/>
            <w:tabs>
              <w:tab w:val="left" w:pos="440"/>
              <w:tab w:val="right" w:leader="dot" w:pos="9061"/>
            </w:tabs>
            <w:rPr>
              <w:rFonts w:asciiTheme="minorHAnsi" w:eastAsiaTheme="minorEastAsia" w:hAnsiTheme="minorHAnsi" w:cstheme="minorBidi"/>
              <w:noProof/>
              <w:szCs w:val="22"/>
            </w:rPr>
          </w:pPr>
          <w:hyperlink w:anchor="_Toc87973070" w:history="1">
            <w:r w:rsidR="00603103" w:rsidRPr="003802E2">
              <w:rPr>
                <w:rStyle w:val="Lienhypertexte"/>
                <w:noProof/>
              </w:rPr>
              <w:t>8.</w:t>
            </w:r>
            <w:r w:rsidR="00603103">
              <w:rPr>
                <w:rFonts w:asciiTheme="minorHAnsi" w:eastAsiaTheme="minorEastAsia" w:hAnsiTheme="minorHAnsi" w:cstheme="minorBidi"/>
                <w:noProof/>
                <w:szCs w:val="22"/>
              </w:rPr>
              <w:tab/>
            </w:r>
            <w:r w:rsidR="00603103" w:rsidRPr="003802E2">
              <w:rPr>
                <w:rStyle w:val="Lienhypertexte"/>
                <w:noProof/>
              </w:rPr>
              <w:t>Procédures d’évolution du PAS</w:t>
            </w:r>
            <w:r w:rsidR="00603103">
              <w:rPr>
                <w:noProof/>
                <w:webHidden/>
              </w:rPr>
              <w:tab/>
            </w:r>
            <w:r w:rsidR="00603103">
              <w:rPr>
                <w:noProof/>
                <w:webHidden/>
              </w:rPr>
              <w:fldChar w:fldCharType="begin"/>
            </w:r>
            <w:r w:rsidR="00603103">
              <w:rPr>
                <w:noProof/>
                <w:webHidden/>
              </w:rPr>
              <w:instrText xml:space="preserve"> PAGEREF _Toc87973070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5B831A9B" w14:textId="4777E380" w:rsidR="00603103" w:rsidRDefault="00183005">
          <w:pPr>
            <w:pStyle w:val="TM1"/>
            <w:tabs>
              <w:tab w:val="left" w:pos="440"/>
              <w:tab w:val="right" w:leader="dot" w:pos="9061"/>
            </w:tabs>
            <w:rPr>
              <w:rFonts w:asciiTheme="minorHAnsi" w:eastAsiaTheme="minorEastAsia" w:hAnsiTheme="minorHAnsi" w:cstheme="minorBidi"/>
              <w:noProof/>
              <w:szCs w:val="22"/>
            </w:rPr>
          </w:pPr>
          <w:hyperlink w:anchor="_Toc87973071" w:history="1">
            <w:r w:rsidR="00603103" w:rsidRPr="003802E2">
              <w:rPr>
                <w:rStyle w:val="Lienhypertexte"/>
                <w:noProof/>
              </w:rPr>
              <w:t>9.</w:t>
            </w:r>
            <w:r w:rsidR="00603103">
              <w:rPr>
                <w:rFonts w:asciiTheme="minorHAnsi" w:eastAsiaTheme="minorEastAsia" w:hAnsiTheme="minorHAnsi" w:cstheme="minorBidi"/>
                <w:noProof/>
                <w:szCs w:val="22"/>
              </w:rPr>
              <w:tab/>
            </w:r>
            <w:r w:rsidR="00603103" w:rsidRPr="003802E2">
              <w:rPr>
                <w:rStyle w:val="Lienhypertexte"/>
                <w:noProof/>
              </w:rPr>
              <w:t>Mesures de sécurité appliquées</w:t>
            </w:r>
            <w:r w:rsidR="00603103">
              <w:rPr>
                <w:noProof/>
                <w:webHidden/>
              </w:rPr>
              <w:tab/>
            </w:r>
            <w:r w:rsidR="00603103">
              <w:rPr>
                <w:noProof/>
                <w:webHidden/>
              </w:rPr>
              <w:fldChar w:fldCharType="begin"/>
            </w:r>
            <w:r w:rsidR="00603103">
              <w:rPr>
                <w:noProof/>
                <w:webHidden/>
              </w:rPr>
              <w:instrText xml:space="preserve"> PAGEREF _Toc87973071 \h </w:instrText>
            </w:r>
            <w:r w:rsidR="00603103">
              <w:rPr>
                <w:noProof/>
                <w:webHidden/>
              </w:rPr>
            </w:r>
            <w:r w:rsidR="00603103">
              <w:rPr>
                <w:noProof/>
                <w:webHidden/>
              </w:rPr>
              <w:fldChar w:fldCharType="separate"/>
            </w:r>
            <w:r w:rsidR="00603103">
              <w:rPr>
                <w:noProof/>
                <w:webHidden/>
              </w:rPr>
              <w:t>9</w:t>
            </w:r>
            <w:r w:rsidR="00603103">
              <w:rPr>
                <w:noProof/>
                <w:webHidden/>
              </w:rPr>
              <w:fldChar w:fldCharType="end"/>
            </w:r>
          </w:hyperlink>
        </w:p>
        <w:p w14:paraId="4FA08253" w14:textId="10A82527"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72" w:history="1">
            <w:r w:rsidR="00603103" w:rsidRPr="003802E2">
              <w:rPr>
                <w:rStyle w:val="Lienhypertexte"/>
                <w:noProof/>
              </w:rPr>
              <w:t>9.1.</w:t>
            </w:r>
            <w:r w:rsidR="00603103">
              <w:rPr>
                <w:rFonts w:asciiTheme="minorHAnsi" w:eastAsiaTheme="minorEastAsia" w:hAnsiTheme="minorHAnsi" w:cstheme="minorBidi"/>
                <w:noProof/>
                <w:szCs w:val="22"/>
              </w:rPr>
              <w:tab/>
            </w:r>
            <w:r w:rsidR="00603103" w:rsidRPr="003802E2">
              <w:rPr>
                <w:rStyle w:val="Lienhypertexte"/>
                <w:noProof/>
              </w:rPr>
              <w:t>Ressources humaines</w:t>
            </w:r>
            <w:r w:rsidR="00603103">
              <w:rPr>
                <w:noProof/>
                <w:webHidden/>
              </w:rPr>
              <w:tab/>
            </w:r>
            <w:r w:rsidR="00603103">
              <w:rPr>
                <w:noProof/>
                <w:webHidden/>
              </w:rPr>
              <w:fldChar w:fldCharType="begin"/>
            </w:r>
            <w:r w:rsidR="00603103">
              <w:rPr>
                <w:noProof/>
                <w:webHidden/>
              </w:rPr>
              <w:instrText xml:space="preserve"> PAGEREF _Toc87973072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5BB49812" w14:textId="6BF9F679"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73" w:history="1">
            <w:r w:rsidR="00603103" w:rsidRPr="003802E2">
              <w:rPr>
                <w:rStyle w:val="Lienhypertexte"/>
                <w:noProof/>
              </w:rPr>
              <w:t>9.1.1.</w:t>
            </w:r>
            <w:r w:rsidR="00603103">
              <w:rPr>
                <w:rFonts w:asciiTheme="minorHAnsi" w:eastAsiaTheme="minorEastAsia" w:hAnsiTheme="minorHAnsi" w:cstheme="minorBidi"/>
                <w:noProof/>
                <w:szCs w:val="22"/>
              </w:rPr>
              <w:tab/>
            </w:r>
            <w:r w:rsidR="00603103" w:rsidRPr="003802E2">
              <w:rPr>
                <w:rStyle w:val="Lienhypertexte"/>
                <w:noProof/>
              </w:rPr>
              <w:t>Avant l’embauche</w:t>
            </w:r>
            <w:r w:rsidR="00603103">
              <w:rPr>
                <w:noProof/>
                <w:webHidden/>
              </w:rPr>
              <w:tab/>
            </w:r>
            <w:r w:rsidR="00603103">
              <w:rPr>
                <w:noProof/>
                <w:webHidden/>
              </w:rPr>
              <w:fldChar w:fldCharType="begin"/>
            </w:r>
            <w:r w:rsidR="00603103">
              <w:rPr>
                <w:noProof/>
                <w:webHidden/>
              </w:rPr>
              <w:instrText xml:space="preserve"> PAGEREF _Toc87973073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3A3AD649" w14:textId="0D22C8A5"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74" w:history="1">
            <w:r w:rsidR="00603103" w:rsidRPr="003802E2">
              <w:rPr>
                <w:rStyle w:val="Lienhypertexte"/>
                <w:noProof/>
              </w:rPr>
              <w:t>9.1.2.</w:t>
            </w:r>
            <w:r w:rsidR="00603103">
              <w:rPr>
                <w:rFonts w:asciiTheme="minorHAnsi" w:eastAsiaTheme="minorEastAsia" w:hAnsiTheme="minorHAnsi" w:cstheme="minorBidi"/>
                <w:noProof/>
                <w:szCs w:val="22"/>
              </w:rPr>
              <w:tab/>
            </w:r>
            <w:r w:rsidR="00603103" w:rsidRPr="003802E2">
              <w:rPr>
                <w:rStyle w:val="Lienhypertexte"/>
                <w:noProof/>
              </w:rPr>
              <w:t>Pendant la durée du contrat</w:t>
            </w:r>
            <w:r w:rsidR="00603103">
              <w:rPr>
                <w:noProof/>
                <w:webHidden/>
              </w:rPr>
              <w:tab/>
            </w:r>
            <w:r w:rsidR="00603103">
              <w:rPr>
                <w:noProof/>
                <w:webHidden/>
              </w:rPr>
              <w:fldChar w:fldCharType="begin"/>
            </w:r>
            <w:r w:rsidR="00603103">
              <w:rPr>
                <w:noProof/>
                <w:webHidden/>
              </w:rPr>
              <w:instrText xml:space="preserve"> PAGEREF _Toc87973074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7E3B8FFF" w14:textId="1933566E"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75" w:history="1">
            <w:r w:rsidR="00603103" w:rsidRPr="003802E2">
              <w:rPr>
                <w:rStyle w:val="Lienhypertexte"/>
                <w:noProof/>
              </w:rPr>
              <w:t>9.1.3.</w:t>
            </w:r>
            <w:r w:rsidR="00603103">
              <w:rPr>
                <w:rFonts w:asciiTheme="minorHAnsi" w:eastAsiaTheme="minorEastAsia" w:hAnsiTheme="minorHAnsi" w:cstheme="minorBidi"/>
                <w:noProof/>
                <w:szCs w:val="22"/>
              </w:rPr>
              <w:tab/>
            </w:r>
            <w:r w:rsidR="00603103" w:rsidRPr="003802E2">
              <w:rPr>
                <w:rStyle w:val="Lienhypertexte"/>
                <w:noProof/>
              </w:rPr>
              <w:t>Rupture, terme ou modification du contrat de travail</w:t>
            </w:r>
            <w:r w:rsidR="00603103">
              <w:rPr>
                <w:noProof/>
                <w:webHidden/>
              </w:rPr>
              <w:tab/>
            </w:r>
            <w:r w:rsidR="00603103">
              <w:rPr>
                <w:noProof/>
                <w:webHidden/>
              </w:rPr>
              <w:fldChar w:fldCharType="begin"/>
            </w:r>
            <w:r w:rsidR="00603103">
              <w:rPr>
                <w:noProof/>
                <w:webHidden/>
              </w:rPr>
              <w:instrText xml:space="preserve"> PAGEREF _Toc87973075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4E1035E7" w14:textId="779C635D"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76" w:history="1">
            <w:r w:rsidR="00603103" w:rsidRPr="003802E2">
              <w:rPr>
                <w:rStyle w:val="Lienhypertexte"/>
                <w:noProof/>
              </w:rPr>
              <w:t>9.2.</w:t>
            </w:r>
            <w:r w:rsidR="00603103">
              <w:rPr>
                <w:rFonts w:asciiTheme="minorHAnsi" w:eastAsiaTheme="minorEastAsia" w:hAnsiTheme="minorHAnsi" w:cstheme="minorBidi"/>
                <w:noProof/>
                <w:szCs w:val="22"/>
              </w:rPr>
              <w:tab/>
            </w:r>
            <w:r w:rsidR="00603103" w:rsidRPr="003802E2">
              <w:rPr>
                <w:rStyle w:val="Lienhypertexte"/>
                <w:noProof/>
              </w:rPr>
              <w:t>Gestion des biens</w:t>
            </w:r>
            <w:r w:rsidR="00603103">
              <w:rPr>
                <w:noProof/>
                <w:webHidden/>
              </w:rPr>
              <w:tab/>
            </w:r>
            <w:r w:rsidR="00603103">
              <w:rPr>
                <w:noProof/>
                <w:webHidden/>
              </w:rPr>
              <w:fldChar w:fldCharType="begin"/>
            </w:r>
            <w:r w:rsidR="00603103">
              <w:rPr>
                <w:noProof/>
                <w:webHidden/>
              </w:rPr>
              <w:instrText xml:space="preserve"> PAGEREF _Toc87973076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5EF0B9F4" w14:textId="54E94641"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77" w:history="1">
            <w:r w:rsidR="00603103" w:rsidRPr="003802E2">
              <w:rPr>
                <w:rStyle w:val="Lienhypertexte"/>
                <w:noProof/>
              </w:rPr>
              <w:t>9.2.1.</w:t>
            </w:r>
            <w:r w:rsidR="00603103">
              <w:rPr>
                <w:rFonts w:asciiTheme="minorHAnsi" w:eastAsiaTheme="minorEastAsia" w:hAnsiTheme="minorHAnsi" w:cstheme="minorBidi"/>
                <w:noProof/>
                <w:szCs w:val="22"/>
              </w:rPr>
              <w:tab/>
            </w:r>
            <w:r w:rsidR="00603103" w:rsidRPr="003802E2">
              <w:rPr>
                <w:rStyle w:val="Lienhypertexte"/>
                <w:noProof/>
              </w:rPr>
              <w:t>Cartographie des SI</w:t>
            </w:r>
            <w:r w:rsidR="00603103">
              <w:rPr>
                <w:noProof/>
                <w:webHidden/>
              </w:rPr>
              <w:tab/>
            </w:r>
            <w:r w:rsidR="00603103">
              <w:rPr>
                <w:noProof/>
                <w:webHidden/>
              </w:rPr>
              <w:fldChar w:fldCharType="begin"/>
            </w:r>
            <w:r w:rsidR="00603103">
              <w:rPr>
                <w:noProof/>
                <w:webHidden/>
              </w:rPr>
              <w:instrText xml:space="preserve"> PAGEREF _Toc87973077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541ABA14" w14:textId="053CF14B"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78" w:history="1">
            <w:r w:rsidR="00603103" w:rsidRPr="003802E2">
              <w:rPr>
                <w:rStyle w:val="Lienhypertexte"/>
                <w:noProof/>
              </w:rPr>
              <w:t>9.2.2.</w:t>
            </w:r>
            <w:r w:rsidR="00603103">
              <w:rPr>
                <w:rFonts w:asciiTheme="minorHAnsi" w:eastAsiaTheme="minorEastAsia" w:hAnsiTheme="minorHAnsi" w:cstheme="minorBidi"/>
                <w:noProof/>
                <w:szCs w:val="22"/>
              </w:rPr>
              <w:tab/>
            </w:r>
            <w:r w:rsidR="00603103" w:rsidRPr="003802E2">
              <w:rPr>
                <w:rStyle w:val="Lienhypertexte"/>
                <w:noProof/>
              </w:rPr>
              <w:t>Qualification et protection de l’information</w:t>
            </w:r>
            <w:r w:rsidR="00603103">
              <w:rPr>
                <w:noProof/>
                <w:webHidden/>
              </w:rPr>
              <w:tab/>
            </w:r>
            <w:r w:rsidR="00603103">
              <w:rPr>
                <w:noProof/>
                <w:webHidden/>
              </w:rPr>
              <w:fldChar w:fldCharType="begin"/>
            </w:r>
            <w:r w:rsidR="00603103">
              <w:rPr>
                <w:noProof/>
                <w:webHidden/>
              </w:rPr>
              <w:instrText xml:space="preserve"> PAGEREF _Toc87973078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20617572" w14:textId="22031079"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79" w:history="1">
            <w:r w:rsidR="00603103" w:rsidRPr="003802E2">
              <w:rPr>
                <w:rStyle w:val="Lienhypertexte"/>
                <w:noProof/>
              </w:rPr>
              <w:t>9.3.</w:t>
            </w:r>
            <w:r w:rsidR="00603103">
              <w:rPr>
                <w:rFonts w:asciiTheme="minorHAnsi" w:eastAsiaTheme="minorEastAsia" w:hAnsiTheme="minorHAnsi" w:cstheme="minorBidi"/>
                <w:noProof/>
                <w:szCs w:val="22"/>
              </w:rPr>
              <w:tab/>
            </w:r>
            <w:r w:rsidR="00603103" w:rsidRPr="003802E2">
              <w:rPr>
                <w:rStyle w:val="Lienhypertexte"/>
                <w:noProof/>
              </w:rPr>
              <w:t>Intégration de la SSI dans le cycle de vie des systèmes d'information</w:t>
            </w:r>
            <w:r w:rsidR="00603103">
              <w:rPr>
                <w:noProof/>
                <w:webHidden/>
              </w:rPr>
              <w:tab/>
            </w:r>
            <w:r w:rsidR="00603103">
              <w:rPr>
                <w:noProof/>
                <w:webHidden/>
              </w:rPr>
              <w:fldChar w:fldCharType="begin"/>
            </w:r>
            <w:r w:rsidR="00603103">
              <w:rPr>
                <w:noProof/>
                <w:webHidden/>
              </w:rPr>
              <w:instrText xml:space="preserve"> PAGEREF _Toc87973079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55E36AA2" w14:textId="11EEE8B4"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80" w:history="1">
            <w:r w:rsidR="00603103" w:rsidRPr="003802E2">
              <w:rPr>
                <w:rStyle w:val="Lienhypertexte"/>
                <w:noProof/>
              </w:rPr>
              <w:t>9.3.1.</w:t>
            </w:r>
            <w:r w:rsidR="00603103">
              <w:rPr>
                <w:rFonts w:asciiTheme="minorHAnsi" w:eastAsiaTheme="minorEastAsia" w:hAnsiTheme="minorHAnsi" w:cstheme="minorBidi"/>
                <w:noProof/>
                <w:szCs w:val="22"/>
              </w:rPr>
              <w:tab/>
            </w:r>
            <w:r w:rsidR="00603103" w:rsidRPr="003802E2">
              <w:rPr>
                <w:rStyle w:val="Lienhypertexte"/>
                <w:noProof/>
              </w:rPr>
              <w:t>Gestion des risques et homologation de sécurité</w:t>
            </w:r>
            <w:r w:rsidR="00603103">
              <w:rPr>
                <w:noProof/>
                <w:webHidden/>
              </w:rPr>
              <w:tab/>
            </w:r>
            <w:r w:rsidR="00603103">
              <w:rPr>
                <w:noProof/>
                <w:webHidden/>
              </w:rPr>
              <w:fldChar w:fldCharType="begin"/>
            </w:r>
            <w:r w:rsidR="00603103">
              <w:rPr>
                <w:noProof/>
                <w:webHidden/>
              </w:rPr>
              <w:instrText xml:space="preserve"> PAGEREF _Toc87973080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107EA8FD" w14:textId="7DAB3972"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81" w:history="1">
            <w:r w:rsidR="00603103" w:rsidRPr="003802E2">
              <w:rPr>
                <w:rStyle w:val="Lienhypertexte"/>
                <w:noProof/>
              </w:rPr>
              <w:t>9.3.2.</w:t>
            </w:r>
            <w:r w:rsidR="00603103">
              <w:rPr>
                <w:rFonts w:asciiTheme="minorHAnsi" w:eastAsiaTheme="minorEastAsia" w:hAnsiTheme="minorHAnsi" w:cstheme="minorBidi"/>
                <w:noProof/>
                <w:szCs w:val="22"/>
              </w:rPr>
              <w:tab/>
            </w:r>
            <w:r w:rsidR="00603103" w:rsidRPr="003802E2">
              <w:rPr>
                <w:rStyle w:val="Lienhypertexte"/>
                <w:noProof/>
              </w:rPr>
              <w:t>Maintien en condition de sécurité des systèmes d’information</w:t>
            </w:r>
            <w:r w:rsidR="00603103">
              <w:rPr>
                <w:noProof/>
                <w:webHidden/>
              </w:rPr>
              <w:tab/>
            </w:r>
            <w:r w:rsidR="00603103">
              <w:rPr>
                <w:noProof/>
                <w:webHidden/>
              </w:rPr>
              <w:fldChar w:fldCharType="begin"/>
            </w:r>
            <w:r w:rsidR="00603103">
              <w:rPr>
                <w:noProof/>
                <w:webHidden/>
              </w:rPr>
              <w:instrText xml:space="preserve"> PAGEREF _Toc87973081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6625A71B" w14:textId="2A553DED"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82" w:history="1">
            <w:r w:rsidR="00603103" w:rsidRPr="003802E2">
              <w:rPr>
                <w:rStyle w:val="Lienhypertexte"/>
                <w:noProof/>
              </w:rPr>
              <w:t>9.3.3.</w:t>
            </w:r>
            <w:r w:rsidR="00603103">
              <w:rPr>
                <w:rFonts w:asciiTheme="minorHAnsi" w:eastAsiaTheme="minorEastAsia" w:hAnsiTheme="minorHAnsi" w:cstheme="minorBidi"/>
                <w:noProof/>
                <w:szCs w:val="22"/>
              </w:rPr>
              <w:tab/>
            </w:r>
            <w:r w:rsidR="00603103" w:rsidRPr="003802E2">
              <w:rPr>
                <w:rStyle w:val="Lienhypertexte"/>
                <w:noProof/>
              </w:rPr>
              <w:t>Produits et services labellisés</w:t>
            </w:r>
            <w:r w:rsidR="00603103">
              <w:rPr>
                <w:noProof/>
                <w:webHidden/>
              </w:rPr>
              <w:tab/>
            </w:r>
            <w:r w:rsidR="00603103">
              <w:rPr>
                <w:noProof/>
                <w:webHidden/>
              </w:rPr>
              <w:fldChar w:fldCharType="begin"/>
            </w:r>
            <w:r w:rsidR="00603103">
              <w:rPr>
                <w:noProof/>
                <w:webHidden/>
              </w:rPr>
              <w:instrText xml:space="preserve"> PAGEREF _Toc87973082 \h </w:instrText>
            </w:r>
            <w:r w:rsidR="00603103">
              <w:rPr>
                <w:noProof/>
                <w:webHidden/>
              </w:rPr>
            </w:r>
            <w:r w:rsidR="00603103">
              <w:rPr>
                <w:noProof/>
                <w:webHidden/>
              </w:rPr>
              <w:fldChar w:fldCharType="separate"/>
            </w:r>
            <w:r w:rsidR="00603103">
              <w:rPr>
                <w:noProof/>
                <w:webHidden/>
              </w:rPr>
              <w:t>10</w:t>
            </w:r>
            <w:r w:rsidR="00603103">
              <w:rPr>
                <w:noProof/>
                <w:webHidden/>
              </w:rPr>
              <w:fldChar w:fldCharType="end"/>
            </w:r>
          </w:hyperlink>
        </w:p>
        <w:p w14:paraId="4D88B5A9" w14:textId="7544D28E"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83" w:history="1">
            <w:r w:rsidR="00603103" w:rsidRPr="003802E2">
              <w:rPr>
                <w:rStyle w:val="Lienhypertexte"/>
                <w:noProof/>
              </w:rPr>
              <w:t>9.3.4.</w:t>
            </w:r>
            <w:r w:rsidR="00603103">
              <w:rPr>
                <w:rFonts w:asciiTheme="minorHAnsi" w:eastAsiaTheme="minorEastAsia" w:hAnsiTheme="minorHAnsi" w:cstheme="minorBidi"/>
                <w:noProof/>
                <w:szCs w:val="22"/>
              </w:rPr>
              <w:tab/>
            </w:r>
            <w:r w:rsidR="00603103" w:rsidRPr="003802E2">
              <w:rPr>
                <w:rStyle w:val="Lienhypertexte"/>
                <w:noProof/>
              </w:rPr>
              <w:t>Gestion des prestataires</w:t>
            </w:r>
            <w:r w:rsidR="00603103">
              <w:rPr>
                <w:noProof/>
                <w:webHidden/>
              </w:rPr>
              <w:tab/>
            </w:r>
            <w:r w:rsidR="00603103">
              <w:rPr>
                <w:noProof/>
                <w:webHidden/>
              </w:rPr>
              <w:fldChar w:fldCharType="begin"/>
            </w:r>
            <w:r w:rsidR="00603103">
              <w:rPr>
                <w:noProof/>
                <w:webHidden/>
              </w:rPr>
              <w:instrText xml:space="preserve"> PAGEREF _Toc87973083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10AE0218" w14:textId="39CF2A07"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84" w:history="1">
            <w:r w:rsidR="00603103" w:rsidRPr="003802E2">
              <w:rPr>
                <w:rStyle w:val="Lienhypertexte"/>
                <w:noProof/>
              </w:rPr>
              <w:t>9.4.</w:t>
            </w:r>
            <w:r w:rsidR="00603103">
              <w:rPr>
                <w:rFonts w:asciiTheme="minorHAnsi" w:eastAsiaTheme="minorEastAsia" w:hAnsiTheme="minorHAnsi" w:cstheme="minorBidi"/>
                <w:noProof/>
                <w:szCs w:val="22"/>
              </w:rPr>
              <w:tab/>
            </w:r>
            <w:r w:rsidR="00603103" w:rsidRPr="003802E2">
              <w:rPr>
                <w:rStyle w:val="Lienhypertexte"/>
                <w:noProof/>
              </w:rPr>
              <w:t>Sécurité Physique</w:t>
            </w:r>
            <w:r w:rsidR="00603103">
              <w:rPr>
                <w:noProof/>
                <w:webHidden/>
              </w:rPr>
              <w:tab/>
            </w:r>
            <w:r w:rsidR="00603103">
              <w:rPr>
                <w:noProof/>
                <w:webHidden/>
              </w:rPr>
              <w:fldChar w:fldCharType="begin"/>
            </w:r>
            <w:r w:rsidR="00603103">
              <w:rPr>
                <w:noProof/>
                <w:webHidden/>
              </w:rPr>
              <w:instrText xml:space="preserve"> PAGEREF _Toc87973084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7E930332" w14:textId="67390A86"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85" w:history="1">
            <w:r w:rsidR="00603103" w:rsidRPr="003802E2">
              <w:rPr>
                <w:rStyle w:val="Lienhypertexte"/>
                <w:noProof/>
              </w:rPr>
              <w:t>9.5.</w:t>
            </w:r>
            <w:r w:rsidR="00603103">
              <w:rPr>
                <w:rFonts w:asciiTheme="minorHAnsi" w:eastAsiaTheme="minorEastAsia" w:hAnsiTheme="minorHAnsi" w:cstheme="minorBidi"/>
                <w:noProof/>
                <w:szCs w:val="22"/>
              </w:rPr>
              <w:tab/>
            </w:r>
            <w:r w:rsidR="00603103" w:rsidRPr="003802E2">
              <w:rPr>
                <w:rStyle w:val="Lienhypertexte"/>
                <w:noProof/>
              </w:rPr>
              <w:t>Sécurité des réseaux</w:t>
            </w:r>
            <w:r w:rsidR="00603103">
              <w:rPr>
                <w:noProof/>
                <w:webHidden/>
              </w:rPr>
              <w:tab/>
            </w:r>
            <w:r w:rsidR="00603103">
              <w:rPr>
                <w:noProof/>
                <w:webHidden/>
              </w:rPr>
              <w:fldChar w:fldCharType="begin"/>
            </w:r>
            <w:r w:rsidR="00603103">
              <w:rPr>
                <w:noProof/>
                <w:webHidden/>
              </w:rPr>
              <w:instrText xml:space="preserve"> PAGEREF _Toc87973085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68EE8302" w14:textId="6ED11D17"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86" w:history="1">
            <w:r w:rsidR="00603103" w:rsidRPr="003802E2">
              <w:rPr>
                <w:rStyle w:val="Lienhypertexte"/>
                <w:noProof/>
              </w:rPr>
              <w:t>9.5.1.</w:t>
            </w:r>
            <w:r w:rsidR="00603103">
              <w:rPr>
                <w:rFonts w:asciiTheme="minorHAnsi" w:eastAsiaTheme="minorEastAsia" w:hAnsiTheme="minorHAnsi" w:cstheme="minorBidi"/>
                <w:noProof/>
                <w:szCs w:val="22"/>
              </w:rPr>
              <w:tab/>
            </w:r>
            <w:r w:rsidR="00603103" w:rsidRPr="003802E2">
              <w:rPr>
                <w:rStyle w:val="Lienhypertexte"/>
                <w:noProof/>
              </w:rPr>
              <w:t>Sécurité des réseaux nationaux (sécurisation des flux)</w:t>
            </w:r>
            <w:r w:rsidR="00603103">
              <w:rPr>
                <w:noProof/>
                <w:webHidden/>
              </w:rPr>
              <w:tab/>
            </w:r>
            <w:r w:rsidR="00603103">
              <w:rPr>
                <w:noProof/>
                <w:webHidden/>
              </w:rPr>
              <w:fldChar w:fldCharType="begin"/>
            </w:r>
            <w:r w:rsidR="00603103">
              <w:rPr>
                <w:noProof/>
                <w:webHidden/>
              </w:rPr>
              <w:instrText xml:space="preserve"> PAGEREF _Toc87973086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2124C8A8" w14:textId="04F2015F"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87" w:history="1">
            <w:r w:rsidR="00603103" w:rsidRPr="003802E2">
              <w:rPr>
                <w:rStyle w:val="Lienhypertexte"/>
                <w:noProof/>
              </w:rPr>
              <w:t>9.5.2.</w:t>
            </w:r>
            <w:r w:rsidR="00603103">
              <w:rPr>
                <w:rFonts w:asciiTheme="minorHAnsi" w:eastAsiaTheme="minorEastAsia" w:hAnsiTheme="minorHAnsi" w:cstheme="minorBidi"/>
                <w:noProof/>
                <w:szCs w:val="22"/>
              </w:rPr>
              <w:tab/>
            </w:r>
            <w:r w:rsidR="00603103" w:rsidRPr="003802E2">
              <w:rPr>
                <w:rStyle w:val="Lienhypertexte"/>
                <w:noProof/>
              </w:rPr>
              <w:t>Sécurité des réseaux locaux</w:t>
            </w:r>
            <w:r w:rsidR="00603103">
              <w:rPr>
                <w:noProof/>
                <w:webHidden/>
              </w:rPr>
              <w:tab/>
            </w:r>
            <w:r w:rsidR="00603103">
              <w:rPr>
                <w:noProof/>
                <w:webHidden/>
              </w:rPr>
              <w:fldChar w:fldCharType="begin"/>
            </w:r>
            <w:r w:rsidR="00603103">
              <w:rPr>
                <w:noProof/>
                <w:webHidden/>
              </w:rPr>
              <w:instrText xml:space="preserve"> PAGEREF _Toc87973087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1B32A236" w14:textId="23F482D4"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88" w:history="1">
            <w:r w:rsidR="00603103" w:rsidRPr="003802E2">
              <w:rPr>
                <w:rStyle w:val="Lienhypertexte"/>
                <w:noProof/>
              </w:rPr>
              <w:t>9.5.3.</w:t>
            </w:r>
            <w:r w:rsidR="00603103">
              <w:rPr>
                <w:rFonts w:asciiTheme="minorHAnsi" w:eastAsiaTheme="minorEastAsia" w:hAnsiTheme="minorHAnsi" w:cstheme="minorBidi"/>
                <w:noProof/>
                <w:szCs w:val="22"/>
              </w:rPr>
              <w:tab/>
            </w:r>
            <w:r w:rsidR="00603103" w:rsidRPr="003802E2">
              <w:rPr>
                <w:rStyle w:val="Lienhypertexte"/>
                <w:noProof/>
              </w:rPr>
              <w:t>Accès spécifiques</w:t>
            </w:r>
            <w:r w:rsidR="00603103">
              <w:rPr>
                <w:noProof/>
                <w:webHidden/>
              </w:rPr>
              <w:tab/>
            </w:r>
            <w:r w:rsidR="00603103">
              <w:rPr>
                <w:noProof/>
                <w:webHidden/>
              </w:rPr>
              <w:fldChar w:fldCharType="begin"/>
            </w:r>
            <w:r w:rsidR="00603103">
              <w:rPr>
                <w:noProof/>
                <w:webHidden/>
              </w:rPr>
              <w:instrText xml:space="preserve"> PAGEREF _Toc87973088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0085A88B" w14:textId="20B9D37A"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89" w:history="1">
            <w:r w:rsidR="00603103" w:rsidRPr="003802E2">
              <w:rPr>
                <w:rStyle w:val="Lienhypertexte"/>
                <w:noProof/>
              </w:rPr>
              <w:t>9.5.4.</w:t>
            </w:r>
            <w:r w:rsidR="00603103">
              <w:rPr>
                <w:rFonts w:asciiTheme="minorHAnsi" w:eastAsiaTheme="minorEastAsia" w:hAnsiTheme="minorHAnsi" w:cstheme="minorBidi"/>
                <w:noProof/>
                <w:szCs w:val="22"/>
              </w:rPr>
              <w:tab/>
            </w:r>
            <w:r w:rsidR="00603103" w:rsidRPr="003802E2">
              <w:rPr>
                <w:rStyle w:val="Lienhypertexte"/>
                <w:noProof/>
              </w:rPr>
              <w:t>Sécurité des réseaux sans fil</w:t>
            </w:r>
            <w:r w:rsidR="00603103">
              <w:rPr>
                <w:noProof/>
                <w:webHidden/>
              </w:rPr>
              <w:tab/>
            </w:r>
            <w:r w:rsidR="00603103">
              <w:rPr>
                <w:noProof/>
                <w:webHidden/>
              </w:rPr>
              <w:fldChar w:fldCharType="begin"/>
            </w:r>
            <w:r w:rsidR="00603103">
              <w:rPr>
                <w:noProof/>
                <w:webHidden/>
              </w:rPr>
              <w:instrText xml:space="preserve"> PAGEREF _Toc87973089 \h </w:instrText>
            </w:r>
            <w:r w:rsidR="00603103">
              <w:rPr>
                <w:noProof/>
                <w:webHidden/>
              </w:rPr>
            </w:r>
            <w:r w:rsidR="00603103">
              <w:rPr>
                <w:noProof/>
                <w:webHidden/>
              </w:rPr>
              <w:fldChar w:fldCharType="separate"/>
            </w:r>
            <w:r w:rsidR="00603103">
              <w:rPr>
                <w:noProof/>
                <w:webHidden/>
              </w:rPr>
              <w:t>11</w:t>
            </w:r>
            <w:r w:rsidR="00603103">
              <w:rPr>
                <w:noProof/>
                <w:webHidden/>
              </w:rPr>
              <w:fldChar w:fldCharType="end"/>
            </w:r>
          </w:hyperlink>
        </w:p>
        <w:p w14:paraId="229F9572" w14:textId="1BD2CD9D"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90" w:history="1">
            <w:r w:rsidR="00603103" w:rsidRPr="003802E2">
              <w:rPr>
                <w:rStyle w:val="Lienhypertexte"/>
                <w:noProof/>
              </w:rPr>
              <w:t>9.5.5.</w:t>
            </w:r>
            <w:r w:rsidR="00603103">
              <w:rPr>
                <w:rFonts w:asciiTheme="minorHAnsi" w:eastAsiaTheme="minorEastAsia" w:hAnsiTheme="minorHAnsi" w:cstheme="minorBidi"/>
                <w:noProof/>
                <w:szCs w:val="22"/>
              </w:rPr>
              <w:tab/>
            </w:r>
            <w:r w:rsidR="00603103" w:rsidRPr="003802E2">
              <w:rPr>
                <w:rStyle w:val="Lienhypertexte"/>
                <w:noProof/>
              </w:rPr>
              <w:t>Sécurisation des mécanismes de commutation et de routage</w:t>
            </w:r>
            <w:r w:rsidR="00603103">
              <w:rPr>
                <w:noProof/>
                <w:webHidden/>
              </w:rPr>
              <w:tab/>
            </w:r>
            <w:r w:rsidR="00603103">
              <w:rPr>
                <w:noProof/>
                <w:webHidden/>
              </w:rPr>
              <w:fldChar w:fldCharType="begin"/>
            </w:r>
            <w:r w:rsidR="00603103">
              <w:rPr>
                <w:noProof/>
                <w:webHidden/>
              </w:rPr>
              <w:instrText xml:space="preserve"> PAGEREF _Toc87973090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5F34EBB0" w14:textId="69B7A2E8"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91" w:history="1">
            <w:r w:rsidR="00603103" w:rsidRPr="003802E2">
              <w:rPr>
                <w:rStyle w:val="Lienhypertexte"/>
                <w:noProof/>
              </w:rPr>
              <w:t>9.5.6.</w:t>
            </w:r>
            <w:r w:rsidR="00603103">
              <w:rPr>
                <w:rFonts w:asciiTheme="minorHAnsi" w:eastAsiaTheme="minorEastAsia" w:hAnsiTheme="minorHAnsi" w:cstheme="minorBidi"/>
                <w:noProof/>
                <w:szCs w:val="22"/>
              </w:rPr>
              <w:tab/>
            </w:r>
            <w:r w:rsidR="00603103" w:rsidRPr="003802E2">
              <w:rPr>
                <w:rStyle w:val="Lienhypertexte"/>
                <w:noProof/>
              </w:rPr>
              <w:t>Cartographie réseau</w:t>
            </w:r>
            <w:r w:rsidR="00603103">
              <w:rPr>
                <w:noProof/>
                <w:webHidden/>
              </w:rPr>
              <w:tab/>
            </w:r>
            <w:r w:rsidR="00603103">
              <w:rPr>
                <w:noProof/>
                <w:webHidden/>
              </w:rPr>
              <w:fldChar w:fldCharType="begin"/>
            </w:r>
            <w:r w:rsidR="00603103">
              <w:rPr>
                <w:noProof/>
                <w:webHidden/>
              </w:rPr>
              <w:instrText xml:space="preserve"> PAGEREF _Toc87973091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0C42A9E7" w14:textId="2D0342EF"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92" w:history="1">
            <w:r w:rsidR="00603103" w:rsidRPr="003802E2">
              <w:rPr>
                <w:rStyle w:val="Lienhypertexte"/>
                <w:noProof/>
              </w:rPr>
              <w:t>9.6.</w:t>
            </w:r>
            <w:r w:rsidR="00603103">
              <w:rPr>
                <w:rFonts w:asciiTheme="minorHAnsi" w:eastAsiaTheme="minorEastAsia" w:hAnsiTheme="minorHAnsi" w:cstheme="minorBidi"/>
                <w:noProof/>
                <w:szCs w:val="22"/>
              </w:rPr>
              <w:tab/>
            </w:r>
            <w:r w:rsidR="00603103" w:rsidRPr="003802E2">
              <w:rPr>
                <w:rStyle w:val="Lienhypertexte"/>
                <w:noProof/>
              </w:rPr>
              <w:t>Architecture des SI</w:t>
            </w:r>
            <w:r w:rsidR="00603103">
              <w:rPr>
                <w:noProof/>
                <w:webHidden/>
              </w:rPr>
              <w:tab/>
            </w:r>
            <w:r w:rsidR="00603103">
              <w:rPr>
                <w:noProof/>
                <w:webHidden/>
              </w:rPr>
              <w:fldChar w:fldCharType="begin"/>
            </w:r>
            <w:r w:rsidR="00603103">
              <w:rPr>
                <w:noProof/>
                <w:webHidden/>
              </w:rPr>
              <w:instrText xml:space="preserve"> PAGEREF _Toc87973092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747CAE60" w14:textId="5C64ADFC"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93" w:history="1">
            <w:r w:rsidR="00603103" w:rsidRPr="003802E2">
              <w:rPr>
                <w:rStyle w:val="Lienhypertexte"/>
                <w:noProof/>
              </w:rPr>
              <w:t>9.6.1.</w:t>
            </w:r>
            <w:r w:rsidR="00603103">
              <w:rPr>
                <w:rFonts w:asciiTheme="minorHAnsi" w:eastAsiaTheme="minorEastAsia" w:hAnsiTheme="minorHAnsi" w:cstheme="minorBidi"/>
                <w:noProof/>
                <w:szCs w:val="22"/>
              </w:rPr>
              <w:tab/>
            </w:r>
            <w:r w:rsidR="00603103" w:rsidRPr="003802E2">
              <w:rPr>
                <w:rStyle w:val="Lienhypertexte"/>
                <w:noProof/>
              </w:rPr>
              <w:t>Architecture des centres informatiques</w:t>
            </w:r>
            <w:r w:rsidR="00603103">
              <w:rPr>
                <w:noProof/>
                <w:webHidden/>
              </w:rPr>
              <w:tab/>
            </w:r>
            <w:r w:rsidR="00603103">
              <w:rPr>
                <w:noProof/>
                <w:webHidden/>
              </w:rPr>
              <w:fldChar w:fldCharType="begin"/>
            </w:r>
            <w:r w:rsidR="00603103">
              <w:rPr>
                <w:noProof/>
                <w:webHidden/>
              </w:rPr>
              <w:instrText xml:space="preserve"> PAGEREF _Toc87973093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6E3A8033" w14:textId="523D0428"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094" w:history="1">
            <w:r w:rsidR="00603103" w:rsidRPr="003802E2">
              <w:rPr>
                <w:rStyle w:val="Lienhypertexte"/>
                <w:noProof/>
              </w:rPr>
              <w:t>9.7.</w:t>
            </w:r>
            <w:r w:rsidR="00603103">
              <w:rPr>
                <w:rFonts w:asciiTheme="minorHAnsi" w:eastAsiaTheme="minorEastAsia" w:hAnsiTheme="minorHAnsi" w:cstheme="minorBidi"/>
                <w:noProof/>
                <w:szCs w:val="22"/>
              </w:rPr>
              <w:tab/>
            </w:r>
            <w:r w:rsidR="00603103" w:rsidRPr="003802E2">
              <w:rPr>
                <w:rStyle w:val="Lienhypertexte"/>
                <w:noProof/>
              </w:rPr>
              <w:t>Exploitation des SI</w:t>
            </w:r>
            <w:r w:rsidR="00603103">
              <w:rPr>
                <w:noProof/>
                <w:webHidden/>
              </w:rPr>
              <w:tab/>
            </w:r>
            <w:r w:rsidR="00603103">
              <w:rPr>
                <w:noProof/>
                <w:webHidden/>
              </w:rPr>
              <w:fldChar w:fldCharType="begin"/>
            </w:r>
            <w:r w:rsidR="00603103">
              <w:rPr>
                <w:noProof/>
                <w:webHidden/>
              </w:rPr>
              <w:instrText xml:space="preserve"> PAGEREF _Toc87973094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555510F3" w14:textId="13E105E7"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95" w:history="1">
            <w:r w:rsidR="00603103" w:rsidRPr="003802E2">
              <w:rPr>
                <w:rStyle w:val="Lienhypertexte"/>
                <w:noProof/>
              </w:rPr>
              <w:t>9.7.1.</w:t>
            </w:r>
            <w:r w:rsidR="00603103">
              <w:rPr>
                <w:rFonts w:asciiTheme="minorHAnsi" w:eastAsiaTheme="minorEastAsia" w:hAnsiTheme="minorHAnsi" w:cstheme="minorBidi"/>
                <w:noProof/>
                <w:szCs w:val="22"/>
              </w:rPr>
              <w:tab/>
            </w:r>
            <w:r w:rsidR="00603103" w:rsidRPr="003802E2">
              <w:rPr>
                <w:rStyle w:val="Lienhypertexte"/>
                <w:noProof/>
              </w:rPr>
              <w:t>Protection des informations sensibles</w:t>
            </w:r>
            <w:r w:rsidR="00603103">
              <w:rPr>
                <w:noProof/>
                <w:webHidden/>
              </w:rPr>
              <w:tab/>
            </w:r>
            <w:r w:rsidR="00603103">
              <w:rPr>
                <w:noProof/>
                <w:webHidden/>
              </w:rPr>
              <w:fldChar w:fldCharType="begin"/>
            </w:r>
            <w:r w:rsidR="00603103">
              <w:rPr>
                <w:noProof/>
                <w:webHidden/>
              </w:rPr>
              <w:instrText xml:space="preserve"> PAGEREF _Toc87973095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3B780DD3" w14:textId="5C6C275C"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96" w:history="1">
            <w:r w:rsidR="00603103" w:rsidRPr="003802E2">
              <w:rPr>
                <w:rStyle w:val="Lienhypertexte"/>
                <w:noProof/>
              </w:rPr>
              <w:t>9.7.2.</w:t>
            </w:r>
            <w:r w:rsidR="00603103">
              <w:rPr>
                <w:rFonts w:asciiTheme="minorHAnsi" w:eastAsiaTheme="minorEastAsia" w:hAnsiTheme="minorHAnsi" w:cstheme="minorBidi"/>
                <w:noProof/>
                <w:szCs w:val="22"/>
              </w:rPr>
              <w:tab/>
            </w:r>
            <w:r w:rsidR="00603103" w:rsidRPr="003802E2">
              <w:rPr>
                <w:rStyle w:val="Lienhypertexte"/>
                <w:noProof/>
              </w:rPr>
              <w:t>Sécurité des ressources informatiques</w:t>
            </w:r>
            <w:r w:rsidR="00603103">
              <w:rPr>
                <w:noProof/>
                <w:webHidden/>
              </w:rPr>
              <w:tab/>
            </w:r>
            <w:r w:rsidR="00603103">
              <w:rPr>
                <w:noProof/>
                <w:webHidden/>
              </w:rPr>
              <w:fldChar w:fldCharType="begin"/>
            </w:r>
            <w:r w:rsidR="00603103">
              <w:rPr>
                <w:noProof/>
                <w:webHidden/>
              </w:rPr>
              <w:instrText xml:space="preserve"> PAGEREF _Toc87973096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07B71F70" w14:textId="27F97D0B"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97" w:history="1">
            <w:r w:rsidR="00603103" w:rsidRPr="003802E2">
              <w:rPr>
                <w:rStyle w:val="Lienhypertexte"/>
                <w:noProof/>
              </w:rPr>
              <w:t>9.7.3.</w:t>
            </w:r>
            <w:r w:rsidR="00603103">
              <w:rPr>
                <w:rFonts w:asciiTheme="minorHAnsi" w:eastAsiaTheme="minorEastAsia" w:hAnsiTheme="minorHAnsi" w:cstheme="minorBidi"/>
                <w:noProof/>
                <w:szCs w:val="22"/>
              </w:rPr>
              <w:tab/>
            </w:r>
            <w:r w:rsidR="00603103" w:rsidRPr="003802E2">
              <w:rPr>
                <w:rStyle w:val="Lienhypertexte"/>
                <w:noProof/>
              </w:rPr>
              <w:t>Gestion des autorisations et contrôle d’accès logique aux ressources</w:t>
            </w:r>
            <w:r w:rsidR="00603103">
              <w:rPr>
                <w:noProof/>
                <w:webHidden/>
              </w:rPr>
              <w:tab/>
            </w:r>
            <w:r w:rsidR="00603103">
              <w:rPr>
                <w:noProof/>
                <w:webHidden/>
              </w:rPr>
              <w:fldChar w:fldCharType="begin"/>
            </w:r>
            <w:r w:rsidR="00603103">
              <w:rPr>
                <w:noProof/>
                <w:webHidden/>
              </w:rPr>
              <w:instrText xml:space="preserve"> PAGEREF _Toc87973097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173DBF9E" w14:textId="45DD107F"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98" w:history="1">
            <w:r w:rsidR="00603103" w:rsidRPr="003802E2">
              <w:rPr>
                <w:rStyle w:val="Lienhypertexte"/>
                <w:noProof/>
              </w:rPr>
              <w:t>9.7.4.</w:t>
            </w:r>
            <w:r w:rsidR="00603103">
              <w:rPr>
                <w:rFonts w:asciiTheme="minorHAnsi" w:eastAsiaTheme="minorEastAsia" w:hAnsiTheme="minorHAnsi" w:cstheme="minorBidi"/>
                <w:noProof/>
                <w:szCs w:val="22"/>
              </w:rPr>
              <w:tab/>
            </w:r>
            <w:r w:rsidR="00603103" w:rsidRPr="003802E2">
              <w:rPr>
                <w:rStyle w:val="Lienhypertexte"/>
                <w:noProof/>
              </w:rPr>
              <w:t>Exploitation sécurisée des ressources informatiques</w:t>
            </w:r>
            <w:r w:rsidR="00603103">
              <w:rPr>
                <w:noProof/>
                <w:webHidden/>
              </w:rPr>
              <w:tab/>
            </w:r>
            <w:r w:rsidR="00603103">
              <w:rPr>
                <w:noProof/>
                <w:webHidden/>
              </w:rPr>
              <w:fldChar w:fldCharType="begin"/>
            </w:r>
            <w:r w:rsidR="00603103">
              <w:rPr>
                <w:noProof/>
                <w:webHidden/>
              </w:rPr>
              <w:instrText xml:space="preserve"> PAGEREF _Toc87973098 \h </w:instrText>
            </w:r>
            <w:r w:rsidR="00603103">
              <w:rPr>
                <w:noProof/>
                <w:webHidden/>
              </w:rPr>
            </w:r>
            <w:r w:rsidR="00603103">
              <w:rPr>
                <w:noProof/>
                <w:webHidden/>
              </w:rPr>
              <w:fldChar w:fldCharType="separate"/>
            </w:r>
            <w:r w:rsidR="00603103">
              <w:rPr>
                <w:noProof/>
                <w:webHidden/>
              </w:rPr>
              <w:t>12</w:t>
            </w:r>
            <w:r w:rsidR="00603103">
              <w:rPr>
                <w:noProof/>
                <w:webHidden/>
              </w:rPr>
              <w:fldChar w:fldCharType="end"/>
            </w:r>
          </w:hyperlink>
        </w:p>
        <w:p w14:paraId="36ECBF28" w14:textId="170CABB2"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099" w:history="1">
            <w:r w:rsidR="00603103" w:rsidRPr="003802E2">
              <w:rPr>
                <w:rStyle w:val="Lienhypertexte"/>
                <w:noProof/>
              </w:rPr>
              <w:t>9.7.5.</w:t>
            </w:r>
            <w:r w:rsidR="00603103">
              <w:rPr>
                <w:rFonts w:asciiTheme="minorHAnsi" w:eastAsiaTheme="minorEastAsia" w:hAnsiTheme="minorHAnsi" w:cstheme="minorBidi"/>
                <w:noProof/>
                <w:szCs w:val="22"/>
              </w:rPr>
              <w:tab/>
            </w:r>
            <w:r w:rsidR="00603103" w:rsidRPr="003802E2">
              <w:rPr>
                <w:rStyle w:val="Lienhypertexte"/>
                <w:noProof/>
              </w:rPr>
              <w:t>Défense des systèmes d’information</w:t>
            </w:r>
            <w:r w:rsidR="00603103">
              <w:rPr>
                <w:noProof/>
                <w:webHidden/>
              </w:rPr>
              <w:tab/>
            </w:r>
            <w:r w:rsidR="00603103">
              <w:rPr>
                <w:noProof/>
                <w:webHidden/>
              </w:rPr>
              <w:fldChar w:fldCharType="begin"/>
            </w:r>
            <w:r w:rsidR="00603103">
              <w:rPr>
                <w:noProof/>
                <w:webHidden/>
              </w:rPr>
              <w:instrText xml:space="preserve"> PAGEREF _Toc87973099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336E2232" w14:textId="48624652"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00" w:history="1">
            <w:r w:rsidR="00603103" w:rsidRPr="003802E2">
              <w:rPr>
                <w:rStyle w:val="Lienhypertexte"/>
                <w:noProof/>
              </w:rPr>
              <w:t>9.7.6.</w:t>
            </w:r>
            <w:r w:rsidR="00603103">
              <w:rPr>
                <w:rFonts w:asciiTheme="minorHAnsi" w:eastAsiaTheme="minorEastAsia" w:hAnsiTheme="minorHAnsi" w:cstheme="minorBidi"/>
                <w:noProof/>
                <w:szCs w:val="22"/>
              </w:rPr>
              <w:tab/>
            </w:r>
            <w:r w:rsidR="00603103" w:rsidRPr="003802E2">
              <w:rPr>
                <w:rStyle w:val="Lienhypertexte"/>
                <w:noProof/>
              </w:rPr>
              <w:t>Exploitation des centres informatiques</w:t>
            </w:r>
            <w:r w:rsidR="00603103">
              <w:rPr>
                <w:noProof/>
                <w:webHidden/>
              </w:rPr>
              <w:tab/>
            </w:r>
            <w:r w:rsidR="00603103">
              <w:rPr>
                <w:noProof/>
                <w:webHidden/>
              </w:rPr>
              <w:fldChar w:fldCharType="begin"/>
            </w:r>
            <w:r w:rsidR="00603103">
              <w:rPr>
                <w:noProof/>
                <w:webHidden/>
              </w:rPr>
              <w:instrText xml:space="preserve"> PAGEREF _Toc87973100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2322A8A4" w14:textId="6590B141"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101" w:history="1">
            <w:r w:rsidR="00603103" w:rsidRPr="003802E2">
              <w:rPr>
                <w:rStyle w:val="Lienhypertexte"/>
                <w:noProof/>
              </w:rPr>
              <w:t>9.8.</w:t>
            </w:r>
            <w:r w:rsidR="00603103">
              <w:rPr>
                <w:rFonts w:asciiTheme="minorHAnsi" w:eastAsiaTheme="minorEastAsia" w:hAnsiTheme="minorHAnsi" w:cstheme="minorBidi"/>
                <w:noProof/>
                <w:szCs w:val="22"/>
              </w:rPr>
              <w:tab/>
            </w:r>
            <w:r w:rsidR="00603103" w:rsidRPr="003802E2">
              <w:rPr>
                <w:rStyle w:val="Lienhypertexte"/>
                <w:noProof/>
              </w:rPr>
              <w:t>Sécurité du poste de travail</w:t>
            </w:r>
            <w:r w:rsidR="00603103">
              <w:rPr>
                <w:noProof/>
                <w:webHidden/>
              </w:rPr>
              <w:tab/>
            </w:r>
            <w:r w:rsidR="00603103">
              <w:rPr>
                <w:noProof/>
                <w:webHidden/>
              </w:rPr>
              <w:fldChar w:fldCharType="begin"/>
            </w:r>
            <w:r w:rsidR="00603103">
              <w:rPr>
                <w:noProof/>
                <w:webHidden/>
              </w:rPr>
              <w:instrText xml:space="preserve"> PAGEREF _Toc87973101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03AC5234" w14:textId="254BF147"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02" w:history="1">
            <w:r w:rsidR="00603103" w:rsidRPr="003802E2">
              <w:rPr>
                <w:rStyle w:val="Lienhypertexte"/>
                <w:noProof/>
              </w:rPr>
              <w:t>9.8.1.</w:t>
            </w:r>
            <w:r w:rsidR="00603103">
              <w:rPr>
                <w:rFonts w:asciiTheme="minorHAnsi" w:eastAsiaTheme="minorEastAsia" w:hAnsiTheme="minorHAnsi" w:cstheme="minorBidi"/>
                <w:noProof/>
                <w:szCs w:val="22"/>
              </w:rPr>
              <w:tab/>
            </w:r>
            <w:r w:rsidR="00603103" w:rsidRPr="003802E2">
              <w:rPr>
                <w:rStyle w:val="Lienhypertexte"/>
                <w:noProof/>
              </w:rPr>
              <w:t>Sécurisation des postes de travail</w:t>
            </w:r>
            <w:r w:rsidR="00603103">
              <w:rPr>
                <w:noProof/>
                <w:webHidden/>
              </w:rPr>
              <w:tab/>
            </w:r>
            <w:r w:rsidR="00603103">
              <w:rPr>
                <w:noProof/>
                <w:webHidden/>
              </w:rPr>
              <w:fldChar w:fldCharType="begin"/>
            </w:r>
            <w:r w:rsidR="00603103">
              <w:rPr>
                <w:noProof/>
                <w:webHidden/>
              </w:rPr>
              <w:instrText xml:space="preserve"> PAGEREF _Toc87973102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04DA5854" w14:textId="6C3F4D9F"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03" w:history="1">
            <w:r w:rsidR="00603103" w:rsidRPr="003802E2">
              <w:rPr>
                <w:rStyle w:val="Lienhypertexte"/>
                <w:noProof/>
              </w:rPr>
              <w:t>9.8.2.</w:t>
            </w:r>
            <w:r w:rsidR="00603103">
              <w:rPr>
                <w:rFonts w:asciiTheme="minorHAnsi" w:eastAsiaTheme="minorEastAsia" w:hAnsiTheme="minorHAnsi" w:cstheme="minorBidi"/>
                <w:noProof/>
                <w:szCs w:val="22"/>
              </w:rPr>
              <w:tab/>
            </w:r>
            <w:r w:rsidR="00603103" w:rsidRPr="003802E2">
              <w:rPr>
                <w:rStyle w:val="Lienhypertexte"/>
                <w:noProof/>
              </w:rPr>
              <w:t>Sécurisation des imprimantes et copieurs multifonctions</w:t>
            </w:r>
            <w:r w:rsidR="00603103">
              <w:rPr>
                <w:noProof/>
                <w:webHidden/>
              </w:rPr>
              <w:tab/>
            </w:r>
            <w:r w:rsidR="00603103">
              <w:rPr>
                <w:noProof/>
                <w:webHidden/>
              </w:rPr>
              <w:fldChar w:fldCharType="begin"/>
            </w:r>
            <w:r w:rsidR="00603103">
              <w:rPr>
                <w:noProof/>
                <w:webHidden/>
              </w:rPr>
              <w:instrText xml:space="preserve"> PAGEREF _Toc87973103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477B5446" w14:textId="734786BA"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04" w:history="1">
            <w:r w:rsidR="00603103" w:rsidRPr="003802E2">
              <w:rPr>
                <w:rStyle w:val="Lienhypertexte"/>
                <w:noProof/>
              </w:rPr>
              <w:t>9.8.3.</w:t>
            </w:r>
            <w:r w:rsidR="00603103">
              <w:rPr>
                <w:rFonts w:asciiTheme="minorHAnsi" w:eastAsiaTheme="minorEastAsia" w:hAnsiTheme="minorHAnsi" w:cstheme="minorBidi"/>
                <w:noProof/>
                <w:szCs w:val="22"/>
              </w:rPr>
              <w:tab/>
            </w:r>
            <w:r w:rsidR="00603103" w:rsidRPr="003802E2">
              <w:rPr>
                <w:rStyle w:val="Lienhypertexte"/>
                <w:noProof/>
              </w:rPr>
              <w:t>Sécurisation de la téléphonie</w:t>
            </w:r>
            <w:r w:rsidR="00603103">
              <w:rPr>
                <w:noProof/>
                <w:webHidden/>
              </w:rPr>
              <w:tab/>
            </w:r>
            <w:r w:rsidR="00603103">
              <w:rPr>
                <w:noProof/>
                <w:webHidden/>
              </w:rPr>
              <w:fldChar w:fldCharType="begin"/>
            </w:r>
            <w:r w:rsidR="00603103">
              <w:rPr>
                <w:noProof/>
                <w:webHidden/>
              </w:rPr>
              <w:instrText xml:space="preserve"> PAGEREF _Toc87973104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615CDF63" w14:textId="33C8FE17"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05" w:history="1">
            <w:r w:rsidR="00603103" w:rsidRPr="003802E2">
              <w:rPr>
                <w:rStyle w:val="Lienhypertexte"/>
                <w:noProof/>
              </w:rPr>
              <w:t>9.8.4.</w:t>
            </w:r>
            <w:r w:rsidR="00603103">
              <w:rPr>
                <w:rFonts w:asciiTheme="minorHAnsi" w:eastAsiaTheme="minorEastAsia" w:hAnsiTheme="minorHAnsi" w:cstheme="minorBidi"/>
                <w:noProof/>
                <w:szCs w:val="22"/>
              </w:rPr>
              <w:tab/>
            </w:r>
            <w:r w:rsidR="00603103" w:rsidRPr="003802E2">
              <w:rPr>
                <w:rStyle w:val="Lienhypertexte"/>
                <w:noProof/>
              </w:rPr>
              <w:t>Contrôles de conformité</w:t>
            </w:r>
            <w:r w:rsidR="00603103">
              <w:rPr>
                <w:noProof/>
                <w:webHidden/>
              </w:rPr>
              <w:tab/>
            </w:r>
            <w:r w:rsidR="00603103">
              <w:rPr>
                <w:noProof/>
                <w:webHidden/>
              </w:rPr>
              <w:fldChar w:fldCharType="begin"/>
            </w:r>
            <w:r w:rsidR="00603103">
              <w:rPr>
                <w:noProof/>
                <w:webHidden/>
              </w:rPr>
              <w:instrText xml:space="preserve"> PAGEREF _Toc87973105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42F2D0A0" w14:textId="72EC7283" w:rsidR="00603103" w:rsidRDefault="00183005">
          <w:pPr>
            <w:pStyle w:val="TM2"/>
            <w:tabs>
              <w:tab w:val="left" w:pos="880"/>
              <w:tab w:val="right" w:leader="dot" w:pos="9061"/>
            </w:tabs>
            <w:rPr>
              <w:rFonts w:asciiTheme="minorHAnsi" w:eastAsiaTheme="minorEastAsia" w:hAnsiTheme="minorHAnsi" w:cstheme="minorBidi"/>
              <w:noProof/>
              <w:szCs w:val="22"/>
            </w:rPr>
          </w:pPr>
          <w:hyperlink w:anchor="_Toc87973106" w:history="1">
            <w:r w:rsidR="00603103" w:rsidRPr="003802E2">
              <w:rPr>
                <w:rStyle w:val="Lienhypertexte"/>
                <w:noProof/>
              </w:rPr>
              <w:t>9.9.</w:t>
            </w:r>
            <w:r w:rsidR="00603103">
              <w:rPr>
                <w:rFonts w:asciiTheme="minorHAnsi" w:eastAsiaTheme="minorEastAsia" w:hAnsiTheme="minorHAnsi" w:cstheme="minorBidi"/>
                <w:noProof/>
                <w:szCs w:val="22"/>
              </w:rPr>
              <w:tab/>
            </w:r>
            <w:r w:rsidR="00603103" w:rsidRPr="003802E2">
              <w:rPr>
                <w:rStyle w:val="Lienhypertexte"/>
                <w:noProof/>
              </w:rPr>
              <w:t>Sécurité du développement des systèmes</w:t>
            </w:r>
            <w:r w:rsidR="00603103">
              <w:rPr>
                <w:noProof/>
                <w:webHidden/>
              </w:rPr>
              <w:tab/>
            </w:r>
            <w:r w:rsidR="00603103">
              <w:rPr>
                <w:noProof/>
                <w:webHidden/>
              </w:rPr>
              <w:fldChar w:fldCharType="begin"/>
            </w:r>
            <w:r w:rsidR="00603103">
              <w:rPr>
                <w:noProof/>
                <w:webHidden/>
              </w:rPr>
              <w:instrText xml:space="preserve"> PAGEREF _Toc87973106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783A6708" w14:textId="2F7F8952" w:rsidR="00603103" w:rsidRDefault="00183005">
          <w:pPr>
            <w:pStyle w:val="TM2"/>
            <w:tabs>
              <w:tab w:val="left" w:pos="1100"/>
              <w:tab w:val="right" w:leader="dot" w:pos="9061"/>
            </w:tabs>
            <w:rPr>
              <w:rFonts w:asciiTheme="minorHAnsi" w:eastAsiaTheme="minorEastAsia" w:hAnsiTheme="minorHAnsi" w:cstheme="minorBidi"/>
              <w:noProof/>
              <w:szCs w:val="22"/>
            </w:rPr>
          </w:pPr>
          <w:hyperlink w:anchor="_Toc87973107" w:history="1">
            <w:r w:rsidR="00603103" w:rsidRPr="003802E2">
              <w:rPr>
                <w:rStyle w:val="Lienhypertexte"/>
                <w:noProof/>
              </w:rPr>
              <w:t>9.10.</w:t>
            </w:r>
            <w:r w:rsidR="00603103">
              <w:rPr>
                <w:rFonts w:asciiTheme="minorHAnsi" w:eastAsiaTheme="minorEastAsia" w:hAnsiTheme="minorHAnsi" w:cstheme="minorBidi"/>
                <w:noProof/>
                <w:szCs w:val="22"/>
              </w:rPr>
              <w:tab/>
            </w:r>
            <w:r w:rsidR="00603103" w:rsidRPr="003802E2">
              <w:rPr>
                <w:rStyle w:val="Lienhypertexte"/>
                <w:noProof/>
              </w:rPr>
              <w:t>Traitements des incidents</w:t>
            </w:r>
            <w:r w:rsidR="00603103">
              <w:rPr>
                <w:noProof/>
                <w:webHidden/>
              </w:rPr>
              <w:tab/>
            </w:r>
            <w:r w:rsidR="00603103">
              <w:rPr>
                <w:noProof/>
                <w:webHidden/>
              </w:rPr>
              <w:fldChar w:fldCharType="begin"/>
            </w:r>
            <w:r w:rsidR="00603103">
              <w:rPr>
                <w:noProof/>
                <w:webHidden/>
              </w:rPr>
              <w:instrText xml:space="preserve"> PAGEREF _Toc87973107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738FA719" w14:textId="39B666D7"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08" w:history="1">
            <w:r w:rsidR="00603103" w:rsidRPr="003802E2">
              <w:rPr>
                <w:rStyle w:val="Lienhypertexte"/>
                <w:noProof/>
              </w:rPr>
              <w:t>9.10.1.</w:t>
            </w:r>
            <w:r w:rsidR="00603103">
              <w:rPr>
                <w:rFonts w:asciiTheme="minorHAnsi" w:eastAsiaTheme="minorEastAsia" w:hAnsiTheme="minorHAnsi" w:cstheme="minorBidi"/>
                <w:noProof/>
                <w:szCs w:val="22"/>
              </w:rPr>
              <w:tab/>
            </w:r>
            <w:r w:rsidR="00603103" w:rsidRPr="003802E2">
              <w:rPr>
                <w:rStyle w:val="Lienhypertexte"/>
                <w:noProof/>
              </w:rPr>
              <w:t>Chaînes opérationnelles</w:t>
            </w:r>
            <w:r w:rsidR="00603103">
              <w:rPr>
                <w:noProof/>
                <w:webHidden/>
              </w:rPr>
              <w:tab/>
            </w:r>
            <w:r w:rsidR="00603103">
              <w:rPr>
                <w:noProof/>
                <w:webHidden/>
              </w:rPr>
              <w:fldChar w:fldCharType="begin"/>
            </w:r>
            <w:r w:rsidR="00603103">
              <w:rPr>
                <w:noProof/>
                <w:webHidden/>
              </w:rPr>
              <w:instrText xml:space="preserve"> PAGEREF _Toc87973108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690A5A66" w14:textId="56FBDB53" w:rsidR="00603103" w:rsidRDefault="00183005">
          <w:pPr>
            <w:pStyle w:val="TM2"/>
            <w:tabs>
              <w:tab w:val="left" w:pos="1100"/>
              <w:tab w:val="right" w:leader="dot" w:pos="9061"/>
            </w:tabs>
            <w:rPr>
              <w:rFonts w:asciiTheme="minorHAnsi" w:eastAsiaTheme="minorEastAsia" w:hAnsiTheme="minorHAnsi" w:cstheme="minorBidi"/>
              <w:noProof/>
              <w:szCs w:val="22"/>
            </w:rPr>
          </w:pPr>
          <w:hyperlink w:anchor="_Toc87973109" w:history="1">
            <w:r w:rsidR="00603103" w:rsidRPr="003802E2">
              <w:rPr>
                <w:rStyle w:val="Lienhypertexte"/>
                <w:noProof/>
              </w:rPr>
              <w:t>9.11.</w:t>
            </w:r>
            <w:r w:rsidR="00603103">
              <w:rPr>
                <w:rFonts w:asciiTheme="minorHAnsi" w:eastAsiaTheme="minorEastAsia" w:hAnsiTheme="minorHAnsi" w:cstheme="minorBidi"/>
                <w:noProof/>
                <w:szCs w:val="22"/>
              </w:rPr>
              <w:tab/>
            </w:r>
            <w:r w:rsidR="00603103" w:rsidRPr="003802E2">
              <w:rPr>
                <w:rStyle w:val="Lienhypertexte"/>
                <w:noProof/>
              </w:rPr>
              <w:t>Continuité d'activité</w:t>
            </w:r>
            <w:r w:rsidR="00603103">
              <w:rPr>
                <w:noProof/>
                <w:webHidden/>
              </w:rPr>
              <w:tab/>
            </w:r>
            <w:r w:rsidR="00603103">
              <w:rPr>
                <w:noProof/>
                <w:webHidden/>
              </w:rPr>
              <w:fldChar w:fldCharType="begin"/>
            </w:r>
            <w:r w:rsidR="00603103">
              <w:rPr>
                <w:noProof/>
                <w:webHidden/>
              </w:rPr>
              <w:instrText xml:space="preserve"> PAGEREF _Toc87973109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4D3ADFAF" w14:textId="6430C0FC"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10" w:history="1">
            <w:r w:rsidR="00603103" w:rsidRPr="003802E2">
              <w:rPr>
                <w:rStyle w:val="Lienhypertexte"/>
                <w:noProof/>
              </w:rPr>
              <w:t>9.11.1.</w:t>
            </w:r>
            <w:r w:rsidR="00603103">
              <w:rPr>
                <w:rFonts w:asciiTheme="minorHAnsi" w:eastAsiaTheme="minorEastAsia" w:hAnsiTheme="minorHAnsi" w:cstheme="minorBidi"/>
                <w:noProof/>
                <w:szCs w:val="22"/>
              </w:rPr>
              <w:tab/>
            </w:r>
            <w:r w:rsidR="00603103" w:rsidRPr="003802E2">
              <w:rPr>
                <w:rStyle w:val="Lienhypertexte"/>
                <w:noProof/>
              </w:rPr>
              <w:t>Gestion de la continuité d’activité des SI</w:t>
            </w:r>
            <w:r w:rsidR="00603103">
              <w:rPr>
                <w:noProof/>
                <w:webHidden/>
              </w:rPr>
              <w:tab/>
            </w:r>
            <w:r w:rsidR="00603103">
              <w:rPr>
                <w:noProof/>
                <w:webHidden/>
              </w:rPr>
              <w:fldChar w:fldCharType="begin"/>
            </w:r>
            <w:r w:rsidR="00603103">
              <w:rPr>
                <w:noProof/>
                <w:webHidden/>
              </w:rPr>
              <w:instrText xml:space="preserve"> PAGEREF _Toc87973110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66A4143D" w14:textId="4280120C" w:rsidR="00603103" w:rsidRDefault="00183005">
          <w:pPr>
            <w:pStyle w:val="TM2"/>
            <w:tabs>
              <w:tab w:val="left" w:pos="1100"/>
              <w:tab w:val="right" w:leader="dot" w:pos="9061"/>
            </w:tabs>
            <w:rPr>
              <w:rFonts w:asciiTheme="minorHAnsi" w:eastAsiaTheme="minorEastAsia" w:hAnsiTheme="minorHAnsi" w:cstheme="minorBidi"/>
              <w:noProof/>
              <w:szCs w:val="22"/>
            </w:rPr>
          </w:pPr>
          <w:hyperlink w:anchor="_Toc87973111" w:history="1">
            <w:r w:rsidR="00603103" w:rsidRPr="003802E2">
              <w:rPr>
                <w:rStyle w:val="Lienhypertexte"/>
                <w:noProof/>
              </w:rPr>
              <w:t>9.12.</w:t>
            </w:r>
            <w:r w:rsidR="00603103">
              <w:rPr>
                <w:rFonts w:asciiTheme="minorHAnsi" w:eastAsiaTheme="minorEastAsia" w:hAnsiTheme="minorHAnsi" w:cstheme="minorBidi"/>
                <w:noProof/>
                <w:szCs w:val="22"/>
              </w:rPr>
              <w:tab/>
            </w:r>
            <w:r w:rsidR="00603103" w:rsidRPr="003802E2">
              <w:rPr>
                <w:rStyle w:val="Lienhypertexte"/>
                <w:noProof/>
              </w:rPr>
              <w:t>Conformité, audit, inspection, contrôle</w:t>
            </w:r>
            <w:r w:rsidR="00603103">
              <w:rPr>
                <w:noProof/>
                <w:webHidden/>
              </w:rPr>
              <w:tab/>
            </w:r>
            <w:r w:rsidR="00603103">
              <w:rPr>
                <w:noProof/>
                <w:webHidden/>
              </w:rPr>
              <w:fldChar w:fldCharType="begin"/>
            </w:r>
            <w:r w:rsidR="00603103">
              <w:rPr>
                <w:noProof/>
                <w:webHidden/>
              </w:rPr>
              <w:instrText xml:space="preserve"> PAGEREF _Toc87973111 \h </w:instrText>
            </w:r>
            <w:r w:rsidR="00603103">
              <w:rPr>
                <w:noProof/>
                <w:webHidden/>
              </w:rPr>
            </w:r>
            <w:r w:rsidR="00603103">
              <w:rPr>
                <w:noProof/>
                <w:webHidden/>
              </w:rPr>
              <w:fldChar w:fldCharType="separate"/>
            </w:r>
            <w:r w:rsidR="00603103">
              <w:rPr>
                <w:noProof/>
                <w:webHidden/>
              </w:rPr>
              <w:t>13</w:t>
            </w:r>
            <w:r w:rsidR="00603103">
              <w:rPr>
                <w:noProof/>
                <w:webHidden/>
              </w:rPr>
              <w:fldChar w:fldCharType="end"/>
            </w:r>
          </w:hyperlink>
        </w:p>
        <w:p w14:paraId="3FA955EE" w14:textId="4EB7E04F"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12" w:history="1">
            <w:r w:rsidR="00603103" w:rsidRPr="003802E2">
              <w:rPr>
                <w:rStyle w:val="Lienhypertexte"/>
                <w:noProof/>
              </w:rPr>
              <w:t>9.12.1.</w:t>
            </w:r>
            <w:r w:rsidR="00603103">
              <w:rPr>
                <w:rFonts w:asciiTheme="minorHAnsi" w:eastAsiaTheme="minorEastAsia" w:hAnsiTheme="minorHAnsi" w:cstheme="minorBidi"/>
                <w:noProof/>
                <w:szCs w:val="22"/>
              </w:rPr>
              <w:tab/>
            </w:r>
            <w:r w:rsidR="00603103" w:rsidRPr="003802E2">
              <w:rPr>
                <w:rStyle w:val="Lienhypertexte"/>
                <w:noProof/>
              </w:rPr>
              <w:t>Conformité avec les exigences légales et règlementaires</w:t>
            </w:r>
            <w:r w:rsidR="00603103">
              <w:rPr>
                <w:noProof/>
                <w:webHidden/>
              </w:rPr>
              <w:tab/>
            </w:r>
            <w:r w:rsidR="00603103">
              <w:rPr>
                <w:noProof/>
                <w:webHidden/>
              </w:rPr>
              <w:fldChar w:fldCharType="begin"/>
            </w:r>
            <w:r w:rsidR="00603103">
              <w:rPr>
                <w:noProof/>
                <w:webHidden/>
              </w:rPr>
              <w:instrText xml:space="preserve"> PAGEREF _Toc87973112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5E526945" w14:textId="23C74D7D"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13" w:history="1">
            <w:r w:rsidR="00603103" w:rsidRPr="003802E2">
              <w:rPr>
                <w:rStyle w:val="Lienhypertexte"/>
                <w:noProof/>
              </w:rPr>
              <w:t>9.12.2.</w:t>
            </w:r>
            <w:r w:rsidR="00603103">
              <w:rPr>
                <w:rFonts w:asciiTheme="minorHAnsi" w:eastAsiaTheme="minorEastAsia" w:hAnsiTheme="minorHAnsi" w:cstheme="minorBidi"/>
                <w:noProof/>
                <w:szCs w:val="22"/>
              </w:rPr>
              <w:tab/>
            </w:r>
            <w:r w:rsidR="00603103" w:rsidRPr="003802E2">
              <w:rPr>
                <w:rStyle w:val="Lienhypertexte"/>
                <w:noProof/>
              </w:rPr>
              <w:t>Conformité avec les politiques de sécurité</w:t>
            </w:r>
            <w:r w:rsidR="00603103">
              <w:rPr>
                <w:noProof/>
                <w:webHidden/>
              </w:rPr>
              <w:tab/>
            </w:r>
            <w:r w:rsidR="00603103">
              <w:rPr>
                <w:noProof/>
                <w:webHidden/>
              </w:rPr>
              <w:fldChar w:fldCharType="begin"/>
            </w:r>
            <w:r w:rsidR="00603103">
              <w:rPr>
                <w:noProof/>
                <w:webHidden/>
              </w:rPr>
              <w:instrText xml:space="preserve"> PAGEREF _Toc87973113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1A9D65CB" w14:textId="17E76D87"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14" w:history="1">
            <w:r w:rsidR="00603103" w:rsidRPr="003802E2">
              <w:rPr>
                <w:rStyle w:val="Lienhypertexte"/>
                <w:noProof/>
              </w:rPr>
              <w:t>9.12.3.</w:t>
            </w:r>
            <w:r w:rsidR="00603103">
              <w:rPr>
                <w:rFonts w:asciiTheme="minorHAnsi" w:eastAsiaTheme="minorEastAsia" w:hAnsiTheme="minorHAnsi" w:cstheme="minorBidi"/>
                <w:noProof/>
                <w:szCs w:val="22"/>
              </w:rPr>
              <w:tab/>
            </w:r>
            <w:r w:rsidR="00603103" w:rsidRPr="003802E2">
              <w:rPr>
                <w:rStyle w:val="Lienhypertexte"/>
                <w:noProof/>
              </w:rPr>
              <w:t>Revue de la sécurité de l’information</w:t>
            </w:r>
            <w:r w:rsidR="00603103">
              <w:rPr>
                <w:noProof/>
                <w:webHidden/>
              </w:rPr>
              <w:tab/>
            </w:r>
            <w:r w:rsidR="00603103">
              <w:rPr>
                <w:noProof/>
                <w:webHidden/>
              </w:rPr>
              <w:fldChar w:fldCharType="begin"/>
            </w:r>
            <w:r w:rsidR="00603103">
              <w:rPr>
                <w:noProof/>
                <w:webHidden/>
              </w:rPr>
              <w:instrText xml:space="preserve"> PAGEREF _Toc87973114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2356DB8A" w14:textId="67511C5C" w:rsidR="00603103" w:rsidRDefault="00183005">
          <w:pPr>
            <w:pStyle w:val="TM3"/>
            <w:tabs>
              <w:tab w:val="left" w:pos="1320"/>
              <w:tab w:val="right" w:leader="dot" w:pos="9061"/>
            </w:tabs>
            <w:rPr>
              <w:rFonts w:asciiTheme="minorHAnsi" w:eastAsiaTheme="minorEastAsia" w:hAnsiTheme="minorHAnsi" w:cstheme="minorBidi"/>
              <w:noProof/>
              <w:szCs w:val="22"/>
            </w:rPr>
          </w:pPr>
          <w:hyperlink w:anchor="_Toc87973115" w:history="1">
            <w:r w:rsidR="00603103" w:rsidRPr="003802E2">
              <w:rPr>
                <w:rStyle w:val="Lienhypertexte"/>
                <w:noProof/>
              </w:rPr>
              <w:t>9.12.4.</w:t>
            </w:r>
            <w:r w:rsidR="00603103">
              <w:rPr>
                <w:rFonts w:asciiTheme="minorHAnsi" w:eastAsiaTheme="minorEastAsia" w:hAnsiTheme="minorHAnsi" w:cstheme="minorBidi"/>
                <w:noProof/>
                <w:szCs w:val="22"/>
              </w:rPr>
              <w:tab/>
            </w:r>
            <w:r w:rsidR="00603103" w:rsidRPr="003802E2">
              <w:rPr>
                <w:rStyle w:val="Lienhypertexte"/>
                <w:noProof/>
              </w:rPr>
              <w:t>Contrôles</w:t>
            </w:r>
            <w:r w:rsidR="00603103">
              <w:rPr>
                <w:noProof/>
                <w:webHidden/>
              </w:rPr>
              <w:tab/>
            </w:r>
            <w:r w:rsidR="00603103">
              <w:rPr>
                <w:noProof/>
                <w:webHidden/>
              </w:rPr>
              <w:fldChar w:fldCharType="begin"/>
            </w:r>
            <w:r w:rsidR="00603103">
              <w:rPr>
                <w:noProof/>
                <w:webHidden/>
              </w:rPr>
              <w:instrText xml:space="preserve"> PAGEREF _Toc87973115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5630F8DA" w14:textId="1CBD276D" w:rsidR="00603103" w:rsidRDefault="00183005">
          <w:pPr>
            <w:pStyle w:val="TM1"/>
            <w:tabs>
              <w:tab w:val="left" w:pos="660"/>
              <w:tab w:val="right" w:leader="dot" w:pos="9061"/>
            </w:tabs>
            <w:rPr>
              <w:rFonts w:asciiTheme="minorHAnsi" w:eastAsiaTheme="minorEastAsia" w:hAnsiTheme="minorHAnsi" w:cstheme="minorBidi"/>
              <w:noProof/>
              <w:szCs w:val="22"/>
            </w:rPr>
          </w:pPr>
          <w:hyperlink w:anchor="_Toc87973116" w:history="1">
            <w:r w:rsidR="00603103" w:rsidRPr="003802E2">
              <w:rPr>
                <w:rStyle w:val="Lienhypertexte"/>
                <w:noProof/>
              </w:rPr>
              <w:t>10.</w:t>
            </w:r>
            <w:r w:rsidR="00603103">
              <w:rPr>
                <w:rFonts w:asciiTheme="minorHAnsi" w:eastAsiaTheme="minorEastAsia" w:hAnsiTheme="minorHAnsi" w:cstheme="minorBidi"/>
                <w:noProof/>
                <w:szCs w:val="22"/>
              </w:rPr>
              <w:tab/>
            </w:r>
            <w:r w:rsidR="00603103" w:rsidRPr="003802E2">
              <w:rPr>
                <w:rStyle w:val="Lienhypertexte"/>
                <w:noProof/>
              </w:rPr>
              <w:t>Couverture des exigences de sécurité</w:t>
            </w:r>
            <w:r w:rsidR="00603103">
              <w:rPr>
                <w:noProof/>
                <w:webHidden/>
              </w:rPr>
              <w:tab/>
            </w:r>
            <w:r w:rsidR="00603103">
              <w:rPr>
                <w:noProof/>
                <w:webHidden/>
              </w:rPr>
              <w:fldChar w:fldCharType="begin"/>
            </w:r>
            <w:r w:rsidR="00603103">
              <w:rPr>
                <w:noProof/>
                <w:webHidden/>
              </w:rPr>
              <w:instrText xml:space="preserve"> PAGEREF _Toc87973116 \h </w:instrText>
            </w:r>
            <w:r w:rsidR="00603103">
              <w:rPr>
                <w:noProof/>
                <w:webHidden/>
              </w:rPr>
            </w:r>
            <w:r w:rsidR="00603103">
              <w:rPr>
                <w:noProof/>
                <w:webHidden/>
              </w:rPr>
              <w:fldChar w:fldCharType="separate"/>
            </w:r>
            <w:r w:rsidR="00603103">
              <w:rPr>
                <w:noProof/>
                <w:webHidden/>
              </w:rPr>
              <w:t>14</w:t>
            </w:r>
            <w:r w:rsidR="00603103">
              <w:rPr>
                <w:noProof/>
                <w:webHidden/>
              </w:rPr>
              <w:fldChar w:fldCharType="end"/>
            </w:r>
          </w:hyperlink>
        </w:p>
        <w:p w14:paraId="676F3476" w14:textId="6A2CC87B" w:rsidR="00F3211B" w:rsidRPr="002972B6" w:rsidRDefault="00CE3CAC" w:rsidP="00F3211B">
          <w:r>
            <w:rPr>
              <w:b/>
              <w:bCs/>
            </w:rPr>
            <w:lastRenderedPageBreak/>
            <w:fldChar w:fldCharType="end"/>
          </w:r>
        </w:p>
      </w:sdtContent>
    </w:sdt>
    <w:bookmarkEnd w:id="12" w:displacedByCustomXml="prev"/>
    <w:p w14:paraId="16E3739E" w14:textId="09A5C241" w:rsidR="00750533" w:rsidRDefault="00750533" w:rsidP="00750533">
      <w:pPr>
        <w:pStyle w:val="Titre1"/>
      </w:pPr>
      <w:bookmarkStart w:id="13" w:name="_Toc87973041"/>
      <w:r w:rsidRPr="00750533">
        <w:t>1.</w:t>
      </w:r>
      <w:r w:rsidRPr="00750533">
        <w:tab/>
        <w:t>Présentation du P.A.S.</w:t>
      </w:r>
      <w:bookmarkEnd w:id="13"/>
    </w:p>
    <w:p w14:paraId="3719E159" w14:textId="77777777" w:rsidR="00750533" w:rsidRPr="00750533" w:rsidRDefault="00750533" w:rsidP="00750533"/>
    <w:p w14:paraId="2ED734D7" w14:textId="25A7EC36" w:rsidR="00750533" w:rsidRDefault="00750533" w:rsidP="002972B6">
      <w:pPr>
        <w:pStyle w:val="Titre2"/>
        <w:numPr>
          <w:ilvl w:val="1"/>
          <w:numId w:val="20"/>
        </w:numPr>
      </w:pPr>
      <w:bookmarkStart w:id="14" w:name="_Toc87973042"/>
      <w:r w:rsidRPr="00750533">
        <w:t>Objet</w:t>
      </w:r>
      <w:bookmarkEnd w:id="14"/>
    </w:p>
    <w:p w14:paraId="4ABF3D85" w14:textId="75C25735" w:rsidR="002972B6" w:rsidRDefault="002972B6" w:rsidP="002972B6"/>
    <w:p w14:paraId="7A6121E4" w14:textId="77777777" w:rsidR="002972B6" w:rsidRDefault="002972B6" w:rsidP="002972B6">
      <w:r>
        <w:t xml:space="preserve">Présentation de la mission rendue : </w:t>
      </w:r>
    </w:p>
    <w:p w14:paraId="63302F4F" w14:textId="77777777" w:rsidR="002972B6" w:rsidRDefault="002972B6" w:rsidP="002972B6"/>
    <w:p w14:paraId="3B988AF5" w14:textId="1F6DC8D4" w:rsidR="002972B6" w:rsidRPr="002972B6" w:rsidRDefault="002972B6" w:rsidP="002972B6">
      <w:r>
        <w:t>Description du périmètre technique et contractuel :</w:t>
      </w:r>
    </w:p>
    <w:p w14:paraId="1112D7AD" w14:textId="77777777" w:rsidR="00750533" w:rsidRPr="00750533" w:rsidRDefault="00750533" w:rsidP="00750533">
      <w:pPr>
        <w:rPr>
          <w:bCs/>
        </w:rPr>
      </w:pPr>
    </w:p>
    <w:p w14:paraId="1AE8CAD6" w14:textId="77777777" w:rsidR="00750533" w:rsidRPr="00750533" w:rsidRDefault="00750533" w:rsidP="00750533">
      <w:pPr>
        <w:pStyle w:val="Titre2"/>
      </w:pPr>
      <w:bookmarkStart w:id="15" w:name="_Toc87973043"/>
      <w:r w:rsidRPr="00750533">
        <w:t>1.2.</w:t>
      </w:r>
      <w:r w:rsidRPr="00750533">
        <w:tab/>
        <w:t>Glossaire et définitions</w:t>
      </w:r>
      <w:bookmarkEnd w:id="15"/>
    </w:p>
    <w:p w14:paraId="6FBA360D" w14:textId="77777777" w:rsidR="00750533" w:rsidRPr="00750533" w:rsidRDefault="00750533" w:rsidP="00750533">
      <w:pPr>
        <w:rPr>
          <w:bCs/>
        </w:rPr>
      </w:pPr>
    </w:p>
    <w:p w14:paraId="55B88768" w14:textId="0AC2561E" w:rsidR="00750533" w:rsidRDefault="00750533" w:rsidP="00750533">
      <w:pPr>
        <w:pStyle w:val="Titre2"/>
      </w:pPr>
      <w:bookmarkStart w:id="16" w:name="_Toc87973044"/>
      <w:r w:rsidRPr="00750533">
        <w:t>1.3.</w:t>
      </w:r>
      <w:r w:rsidRPr="00750533">
        <w:tab/>
        <w:t>Documents de référence et associés</w:t>
      </w:r>
      <w:bookmarkEnd w:id="16"/>
    </w:p>
    <w:p w14:paraId="5C6E6F53" w14:textId="13B1A65C" w:rsidR="002972B6" w:rsidRDefault="002972B6" w:rsidP="002972B6"/>
    <w:p w14:paraId="2147DDC8" w14:textId="17F642D4" w:rsidR="002972B6" w:rsidRDefault="002972B6" w:rsidP="002972B6">
      <w:pPr>
        <w:pStyle w:val="Titre3"/>
      </w:pPr>
      <w:bookmarkStart w:id="17" w:name="_Toc87973045"/>
      <w:r>
        <w:t xml:space="preserve">1.3.1. </w:t>
      </w:r>
      <w:r>
        <w:tab/>
        <w:t>Documents du MINISTERE DE LA JUSTICE :</w:t>
      </w:r>
      <w:bookmarkEnd w:id="17"/>
    </w:p>
    <w:p w14:paraId="5D6E702B" w14:textId="77777777" w:rsidR="002972B6" w:rsidRPr="002972B6" w:rsidRDefault="002972B6" w:rsidP="002972B6"/>
    <w:p w14:paraId="09C92B27" w14:textId="05893C41" w:rsidR="002972B6" w:rsidRDefault="002972B6" w:rsidP="002972B6"/>
    <w:p w14:paraId="7CD94F38" w14:textId="37C10DBB" w:rsidR="002972B6" w:rsidRDefault="002972B6" w:rsidP="002972B6"/>
    <w:p w14:paraId="0438987A" w14:textId="4C23C818" w:rsidR="002972B6" w:rsidRPr="002972B6" w:rsidRDefault="002972B6" w:rsidP="002972B6">
      <w:pPr>
        <w:pStyle w:val="Titre3"/>
      </w:pPr>
      <w:bookmarkStart w:id="18" w:name="_Toc87973046"/>
      <w:r>
        <w:t>1.3.2.</w:t>
      </w:r>
      <w:r>
        <w:tab/>
        <w:t>Documents du titulaire :</w:t>
      </w:r>
      <w:bookmarkEnd w:id="18"/>
    </w:p>
    <w:p w14:paraId="232F9632" w14:textId="77777777" w:rsidR="00750533" w:rsidRPr="00750533" w:rsidRDefault="00750533" w:rsidP="00750533">
      <w:pPr>
        <w:rPr>
          <w:bCs/>
        </w:rPr>
      </w:pPr>
    </w:p>
    <w:p w14:paraId="73A1C7D7" w14:textId="77777777" w:rsidR="00750533" w:rsidRPr="00750533" w:rsidRDefault="00750533" w:rsidP="00750533">
      <w:pPr>
        <w:pStyle w:val="Titre1"/>
      </w:pPr>
      <w:bookmarkStart w:id="19" w:name="_Toc87973047"/>
      <w:r w:rsidRPr="00750533">
        <w:t>2.</w:t>
      </w:r>
      <w:r w:rsidRPr="00750533">
        <w:tab/>
        <w:t>Description de la prestation</w:t>
      </w:r>
      <w:bookmarkEnd w:id="19"/>
    </w:p>
    <w:p w14:paraId="207C6E7B" w14:textId="77777777" w:rsidR="00750533" w:rsidRPr="00750533" w:rsidRDefault="00750533" w:rsidP="00750533">
      <w:pPr>
        <w:rPr>
          <w:bCs/>
        </w:rPr>
      </w:pPr>
    </w:p>
    <w:p w14:paraId="60A72366" w14:textId="77777777" w:rsidR="00750533" w:rsidRPr="00750533" w:rsidRDefault="00750533" w:rsidP="00750533">
      <w:pPr>
        <w:pStyle w:val="Titre2"/>
      </w:pPr>
      <w:bookmarkStart w:id="20" w:name="_Toc87973048"/>
      <w:r w:rsidRPr="00750533">
        <w:t>2.1.</w:t>
      </w:r>
      <w:r w:rsidRPr="00750533">
        <w:tab/>
        <w:t>Le service rendu</w:t>
      </w:r>
      <w:bookmarkEnd w:id="20"/>
    </w:p>
    <w:p w14:paraId="0705DB2C" w14:textId="77777777" w:rsidR="00750533" w:rsidRPr="00750533" w:rsidRDefault="00750533" w:rsidP="00750533">
      <w:pPr>
        <w:rPr>
          <w:bCs/>
        </w:rPr>
      </w:pPr>
    </w:p>
    <w:p w14:paraId="06B5D5AB" w14:textId="2F5F4E94" w:rsidR="00750533" w:rsidRPr="00750533" w:rsidRDefault="00750533" w:rsidP="00750533">
      <w:pPr>
        <w:rPr>
          <w:bCs/>
        </w:rPr>
      </w:pPr>
      <w:r w:rsidRPr="00750533">
        <w:rPr>
          <w:bCs/>
        </w:rPr>
        <w:t>(Description de la prestation en conformité avec le</w:t>
      </w:r>
      <w:r w:rsidR="00617F5E">
        <w:rPr>
          <w:bCs/>
        </w:rPr>
        <w:t xml:space="preserve"> </w:t>
      </w:r>
      <w:r w:rsidRPr="00750533">
        <w:rPr>
          <w:bCs/>
        </w:rPr>
        <w:t>CCTP)</w:t>
      </w:r>
    </w:p>
    <w:p w14:paraId="08D2BAD2" w14:textId="77777777" w:rsidR="00750533" w:rsidRPr="00750533" w:rsidRDefault="00750533" w:rsidP="00750533">
      <w:pPr>
        <w:rPr>
          <w:bCs/>
        </w:rPr>
      </w:pPr>
    </w:p>
    <w:p w14:paraId="1755B886" w14:textId="25699636" w:rsidR="00750533" w:rsidRDefault="00750533" w:rsidP="00750533">
      <w:pPr>
        <w:pStyle w:val="Titre2"/>
      </w:pPr>
      <w:bookmarkStart w:id="21" w:name="_Toc87973049"/>
      <w:r w:rsidRPr="00750533">
        <w:t>2.2.</w:t>
      </w:r>
      <w:r w:rsidRPr="00750533">
        <w:tab/>
        <w:t>Description technique du système d’information du prestataire</w:t>
      </w:r>
      <w:bookmarkEnd w:id="21"/>
    </w:p>
    <w:p w14:paraId="5EB45E39" w14:textId="77777777" w:rsidR="00750533" w:rsidRPr="00750533" w:rsidRDefault="00750533" w:rsidP="00750533"/>
    <w:p w14:paraId="4E94A2ED" w14:textId="789E53F6" w:rsidR="00750533" w:rsidRDefault="00750533" w:rsidP="00750533">
      <w:pPr>
        <w:rPr>
          <w:bCs/>
        </w:rPr>
      </w:pPr>
      <w:r w:rsidRPr="00750533">
        <w:rPr>
          <w:bCs/>
        </w:rPr>
        <w:t>(</w:t>
      </w:r>
      <w:r w:rsidR="00FE750F" w:rsidRPr="00750533">
        <w:rPr>
          <w:bCs/>
        </w:rPr>
        <w:t>Schéma</w:t>
      </w:r>
      <w:r w:rsidRPr="00750533">
        <w:rPr>
          <w:bCs/>
        </w:rPr>
        <w:t xml:space="preserve"> d’architecture et spécifications techniques du SI utilisé pour réaliser la mission pour Le </w:t>
      </w:r>
      <w:r w:rsidR="00D27503">
        <w:rPr>
          <w:bCs/>
        </w:rPr>
        <w:t>MINISTÈRE DE LA JUSTICE</w:t>
      </w:r>
      <w:r w:rsidRPr="00750533">
        <w:rPr>
          <w:bCs/>
        </w:rPr>
        <w:t>).</w:t>
      </w:r>
    </w:p>
    <w:p w14:paraId="45D14DE2" w14:textId="77777777" w:rsidR="00750533" w:rsidRPr="00750533" w:rsidRDefault="00750533" w:rsidP="00750533">
      <w:pPr>
        <w:rPr>
          <w:bCs/>
        </w:rPr>
      </w:pPr>
    </w:p>
    <w:p w14:paraId="373B4B6B" w14:textId="77777777" w:rsidR="00750533" w:rsidRPr="00750533" w:rsidRDefault="00750533" w:rsidP="00750533">
      <w:pPr>
        <w:pStyle w:val="Titre2"/>
      </w:pPr>
      <w:bookmarkStart w:id="22" w:name="_Toc87973050"/>
      <w:r w:rsidRPr="00750533">
        <w:t>2.3.</w:t>
      </w:r>
      <w:r w:rsidRPr="00750533">
        <w:tab/>
        <w:t>Périmètre d’application de la sécurité</w:t>
      </w:r>
      <w:bookmarkEnd w:id="22"/>
    </w:p>
    <w:p w14:paraId="78C9223B" w14:textId="77777777" w:rsidR="00750533" w:rsidRPr="00750533" w:rsidRDefault="00750533" w:rsidP="00750533">
      <w:pPr>
        <w:rPr>
          <w:bCs/>
        </w:rPr>
      </w:pPr>
    </w:p>
    <w:p w14:paraId="573333E2" w14:textId="0D0EC5AE" w:rsidR="00750533" w:rsidRPr="00750533" w:rsidRDefault="00750533" w:rsidP="00750533">
      <w:pPr>
        <w:rPr>
          <w:bCs/>
        </w:rPr>
      </w:pPr>
      <w:r w:rsidRPr="00750533">
        <w:rPr>
          <w:bCs/>
        </w:rPr>
        <w:t>(</w:t>
      </w:r>
      <w:r w:rsidR="002972B6" w:rsidRPr="00750533">
        <w:rPr>
          <w:bCs/>
        </w:rPr>
        <w:t>Sélectionner</w:t>
      </w:r>
      <w:r w:rsidRPr="00750533">
        <w:rPr>
          <w:bCs/>
        </w:rPr>
        <w:t>)</w:t>
      </w:r>
    </w:p>
    <w:p w14:paraId="625A4814" w14:textId="77777777" w:rsidR="00750533" w:rsidRPr="00750533" w:rsidRDefault="00750533" w:rsidP="00750533">
      <w:pPr>
        <w:rPr>
          <w:bCs/>
        </w:rPr>
      </w:pPr>
    </w:p>
    <w:tbl>
      <w:tblPr>
        <w:tblW w:w="9900" w:type="dxa"/>
        <w:jc w:val="center"/>
        <w:tblCellMar>
          <w:left w:w="70" w:type="dxa"/>
          <w:right w:w="70" w:type="dxa"/>
        </w:tblCellMar>
        <w:tblLook w:val="04A0" w:firstRow="1" w:lastRow="0" w:firstColumn="1" w:lastColumn="0" w:noHBand="0" w:noVBand="1"/>
      </w:tblPr>
      <w:tblGrid>
        <w:gridCol w:w="753"/>
        <w:gridCol w:w="2284"/>
        <w:gridCol w:w="1715"/>
        <w:gridCol w:w="3878"/>
        <w:gridCol w:w="1270"/>
      </w:tblGrid>
      <w:tr w:rsidR="00750533" w:rsidRPr="00C062CA" w14:paraId="152203F2" w14:textId="77777777" w:rsidTr="00FE750F">
        <w:trPr>
          <w:trHeight w:val="500"/>
          <w:jc w:val="center"/>
        </w:trPr>
        <w:tc>
          <w:tcPr>
            <w:tcW w:w="680" w:type="dxa"/>
            <w:tcBorders>
              <w:top w:val="single" w:sz="8" w:space="0" w:color="auto"/>
              <w:left w:val="single" w:sz="8" w:space="0" w:color="auto"/>
              <w:bottom w:val="nil"/>
              <w:right w:val="single" w:sz="4" w:space="0" w:color="auto"/>
            </w:tcBorders>
            <w:shd w:val="clear" w:color="000000" w:fill="1F497D"/>
            <w:vAlign w:val="center"/>
            <w:hideMark/>
          </w:tcPr>
          <w:p w14:paraId="7CD43DC8" w14:textId="77777777" w:rsidR="00750533" w:rsidRPr="00C062CA" w:rsidRDefault="00750533" w:rsidP="00FE750F">
            <w:pPr>
              <w:jc w:val="center"/>
              <w:rPr>
                <w:rFonts w:cs="Calibri"/>
                <w:b/>
                <w:bCs/>
                <w:color w:val="FFFFFF"/>
                <w:sz w:val="18"/>
                <w:szCs w:val="18"/>
              </w:rPr>
            </w:pPr>
            <w:r w:rsidRPr="00C062CA">
              <w:rPr>
                <w:rFonts w:cs="Calibri"/>
                <w:b/>
                <w:bCs/>
                <w:color w:val="FFFFFF"/>
                <w:sz w:val="18"/>
                <w:szCs w:val="18"/>
              </w:rPr>
              <w:t>Numéro</w:t>
            </w:r>
          </w:p>
        </w:tc>
        <w:tc>
          <w:tcPr>
            <w:tcW w:w="2300" w:type="dxa"/>
            <w:tcBorders>
              <w:top w:val="single" w:sz="8" w:space="0" w:color="auto"/>
              <w:left w:val="nil"/>
              <w:bottom w:val="nil"/>
              <w:right w:val="single" w:sz="4" w:space="0" w:color="auto"/>
            </w:tcBorders>
            <w:shd w:val="clear" w:color="000000" w:fill="1F497D"/>
            <w:vAlign w:val="center"/>
            <w:hideMark/>
          </w:tcPr>
          <w:p w14:paraId="75531079" w14:textId="77777777" w:rsidR="00750533" w:rsidRPr="00C062CA" w:rsidRDefault="00750533" w:rsidP="00FE750F">
            <w:pPr>
              <w:jc w:val="center"/>
              <w:rPr>
                <w:rFonts w:cs="Calibri"/>
                <w:b/>
                <w:bCs/>
                <w:color w:val="FFFFFF"/>
                <w:sz w:val="18"/>
                <w:szCs w:val="18"/>
              </w:rPr>
            </w:pPr>
            <w:r w:rsidRPr="00C062CA">
              <w:rPr>
                <w:rFonts w:cs="Calibri"/>
                <w:b/>
                <w:bCs/>
                <w:color w:val="FFFFFF"/>
                <w:sz w:val="18"/>
                <w:szCs w:val="18"/>
              </w:rPr>
              <w:t>Thème de l'objectif</w:t>
            </w:r>
          </w:p>
        </w:tc>
        <w:tc>
          <w:tcPr>
            <w:tcW w:w="1720" w:type="dxa"/>
            <w:tcBorders>
              <w:top w:val="single" w:sz="8" w:space="0" w:color="auto"/>
              <w:left w:val="nil"/>
              <w:bottom w:val="nil"/>
              <w:right w:val="single" w:sz="4" w:space="0" w:color="auto"/>
            </w:tcBorders>
            <w:shd w:val="clear" w:color="000000" w:fill="1F497D"/>
            <w:vAlign w:val="center"/>
            <w:hideMark/>
          </w:tcPr>
          <w:p w14:paraId="0EABE4AD" w14:textId="77777777" w:rsidR="00750533" w:rsidRPr="00C062CA" w:rsidRDefault="00750533" w:rsidP="00FE750F">
            <w:pPr>
              <w:jc w:val="center"/>
              <w:rPr>
                <w:rFonts w:cs="Calibri"/>
                <w:b/>
                <w:bCs/>
                <w:color w:val="FFFFFF"/>
                <w:sz w:val="18"/>
                <w:szCs w:val="18"/>
              </w:rPr>
            </w:pPr>
            <w:r w:rsidRPr="00C062CA">
              <w:rPr>
                <w:rFonts w:cs="Calibri"/>
                <w:b/>
                <w:bCs/>
                <w:color w:val="FFFFFF"/>
                <w:sz w:val="18"/>
                <w:szCs w:val="18"/>
              </w:rPr>
              <w:t>Nom de l'objectif</w:t>
            </w:r>
          </w:p>
        </w:tc>
        <w:tc>
          <w:tcPr>
            <w:tcW w:w="3920" w:type="dxa"/>
            <w:tcBorders>
              <w:top w:val="single" w:sz="8" w:space="0" w:color="auto"/>
              <w:left w:val="nil"/>
              <w:bottom w:val="nil"/>
              <w:right w:val="single" w:sz="4" w:space="0" w:color="auto"/>
            </w:tcBorders>
            <w:shd w:val="clear" w:color="000000" w:fill="1F497D"/>
            <w:vAlign w:val="center"/>
            <w:hideMark/>
          </w:tcPr>
          <w:p w14:paraId="737077EB" w14:textId="77777777" w:rsidR="00750533" w:rsidRPr="00C062CA" w:rsidRDefault="00750533" w:rsidP="00FE750F">
            <w:pPr>
              <w:rPr>
                <w:rFonts w:cs="Calibri"/>
                <w:b/>
                <w:bCs/>
                <w:color w:val="FFFFFF"/>
                <w:sz w:val="18"/>
                <w:szCs w:val="18"/>
              </w:rPr>
            </w:pPr>
            <w:r w:rsidRPr="00C062CA">
              <w:rPr>
                <w:rFonts w:cs="Calibri"/>
                <w:b/>
                <w:bCs/>
                <w:color w:val="FFFFFF"/>
                <w:sz w:val="18"/>
                <w:szCs w:val="18"/>
              </w:rPr>
              <w:t>Description</w:t>
            </w:r>
          </w:p>
        </w:tc>
        <w:tc>
          <w:tcPr>
            <w:tcW w:w="1280" w:type="dxa"/>
            <w:tcBorders>
              <w:top w:val="single" w:sz="8" w:space="0" w:color="auto"/>
              <w:left w:val="nil"/>
              <w:bottom w:val="nil"/>
              <w:right w:val="single" w:sz="8" w:space="0" w:color="auto"/>
            </w:tcBorders>
            <w:shd w:val="clear" w:color="000000" w:fill="1F497D"/>
            <w:vAlign w:val="center"/>
            <w:hideMark/>
          </w:tcPr>
          <w:p w14:paraId="3CB55F9E" w14:textId="77777777" w:rsidR="00750533" w:rsidRPr="00C062CA" w:rsidRDefault="00750533" w:rsidP="00FE750F">
            <w:pPr>
              <w:jc w:val="center"/>
              <w:rPr>
                <w:rFonts w:cs="Calibri"/>
                <w:b/>
                <w:bCs/>
                <w:color w:val="FFFFFF"/>
                <w:sz w:val="18"/>
                <w:szCs w:val="18"/>
              </w:rPr>
            </w:pPr>
            <w:r w:rsidRPr="00C062CA">
              <w:rPr>
                <w:rFonts w:cs="Calibri"/>
                <w:b/>
                <w:bCs/>
                <w:color w:val="FFFFFF"/>
                <w:sz w:val="18"/>
                <w:szCs w:val="18"/>
              </w:rPr>
              <w:t>Retenu ?</w:t>
            </w:r>
          </w:p>
        </w:tc>
      </w:tr>
      <w:tr w:rsidR="00750533" w:rsidRPr="00C062CA" w14:paraId="6F598B3A" w14:textId="77777777" w:rsidTr="00FE750F">
        <w:trPr>
          <w:trHeight w:val="980"/>
          <w:jc w:val="center"/>
        </w:trPr>
        <w:tc>
          <w:tcPr>
            <w:tcW w:w="680" w:type="dxa"/>
            <w:tcBorders>
              <w:top w:val="single" w:sz="8" w:space="0" w:color="auto"/>
              <w:left w:val="single" w:sz="8" w:space="0" w:color="auto"/>
              <w:bottom w:val="single" w:sz="8" w:space="0" w:color="auto"/>
              <w:right w:val="dashed" w:sz="4" w:space="0" w:color="auto"/>
            </w:tcBorders>
            <w:shd w:val="clear" w:color="auto" w:fill="auto"/>
            <w:vAlign w:val="center"/>
            <w:hideMark/>
          </w:tcPr>
          <w:p w14:paraId="54FE22B2"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w:t>
            </w:r>
          </w:p>
        </w:tc>
        <w:tc>
          <w:tcPr>
            <w:tcW w:w="2300" w:type="dxa"/>
            <w:tcBorders>
              <w:top w:val="single" w:sz="8" w:space="0" w:color="auto"/>
              <w:left w:val="nil"/>
              <w:bottom w:val="single" w:sz="8" w:space="0" w:color="auto"/>
              <w:right w:val="dashed" w:sz="4" w:space="0" w:color="auto"/>
            </w:tcBorders>
            <w:shd w:val="clear" w:color="auto" w:fill="auto"/>
            <w:vAlign w:val="center"/>
            <w:hideMark/>
          </w:tcPr>
          <w:p w14:paraId="3485E0F4" w14:textId="77777777" w:rsidR="00750533" w:rsidRPr="00C062CA" w:rsidRDefault="00750533" w:rsidP="00FE750F">
            <w:pPr>
              <w:rPr>
                <w:rFonts w:cs="Calibri"/>
                <w:b/>
                <w:bCs/>
                <w:color w:val="000000"/>
                <w:sz w:val="18"/>
                <w:szCs w:val="18"/>
              </w:rPr>
            </w:pPr>
            <w:r w:rsidRPr="00C062CA">
              <w:rPr>
                <w:rFonts w:cs="Calibri"/>
                <w:b/>
                <w:bCs/>
                <w:color w:val="000000"/>
                <w:sz w:val="18"/>
                <w:szCs w:val="18"/>
              </w:rPr>
              <w:t>Organisation de la sécurité des systèmes d’information</w:t>
            </w:r>
          </w:p>
        </w:tc>
        <w:tc>
          <w:tcPr>
            <w:tcW w:w="1720" w:type="dxa"/>
            <w:tcBorders>
              <w:top w:val="single" w:sz="8" w:space="0" w:color="auto"/>
              <w:left w:val="nil"/>
              <w:bottom w:val="single" w:sz="8" w:space="0" w:color="auto"/>
              <w:right w:val="dashed" w:sz="4" w:space="0" w:color="auto"/>
            </w:tcBorders>
            <w:shd w:val="clear" w:color="auto" w:fill="auto"/>
            <w:vAlign w:val="center"/>
            <w:hideMark/>
          </w:tcPr>
          <w:p w14:paraId="0F13C5C3" w14:textId="77777777" w:rsidR="00750533" w:rsidRPr="00C062CA" w:rsidRDefault="00750533" w:rsidP="00FE750F">
            <w:pPr>
              <w:rPr>
                <w:rFonts w:cs="Calibri"/>
                <w:color w:val="000000"/>
                <w:sz w:val="18"/>
                <w:szCs w:val="18"/>
              </w:rPr>
            </w:pPr>
            <w:r w:rsidRPr="00C062CA">
              <w:rPr>
                <w:rFonts w:cs="Calibri"/>
                <w:color w:val="000000"/>
                <w:sz w:val="18"/>
                <w:szCs w:val="18"/>
              </w:rPr>
              <w:t>Organisation de la sécurité des systèmes d’information</w:t>
            </w:r>
          </w:p>
        </w:tc>
        <w:tc>
          <w:tcPr>
            <w:tcW w:w="3920" w:type="dxa"/>
            <w:tcBorders>
              <w:top w:val="single" w:sz="8" w:space="0" w:color="auto"/>
              <w:left w:val="nil"/>
              <w:bottom w:val="single" w:sz="8" w:space="0" w:color="auto"/>
              <w:right w:val="dashed" w:sz="4" w:space="0" w:color="auto"/>
            </w:tcBorders>
            <w:shd w:val="clear" w:color="auto" w:fill="auto"/>
            <w:vAlign w:val="center"/>
            <w:hideMark/>
          </w:tcPr>
          <w:p w14:paraId="04968A82" w14:textId="6068057A" w:rsidR="00750533" w:rsidRPr="00C062CA" w:rsidRDefault="00750533" w:rsidP="00FE750F">
            <w:pPr>
              <w:rPr>
                <w:rFonts w:cs="Calibri"/>
                <w:color w:val="000000"/>
                <w:sz w:val="18"/>
                <w:szCs w:val="18"/>
              </w:rPr>
            </w:pPr>
            <w:r w:rsidRPr="00C062CA">
              <w:rPr>
                <w:rFonts w:cs="Calibri"/>
                <w:color w:val="000000"/>
                <w:sz w:val="18"/>
                <w:szCs w:val="18"/>
              </w:rPr>
              <w:t>Organisation de la SSI. Mettre en place une organisation adéquate, garantissant la prise en compte préventive et réactive de la sécurité.</w:t>
            </w:r>
          </w:p>
        </w:tc>
        <w:tc>
          <w:tcPr>
            <w:tcW w:w="1280" w:type="dxa"/>
            <w:tcBorders>
              <w:top w:val="single" w:sz="8" w:space="0" w:color="auto"/>
              <w:left w:val="dashed" w:sz="4" w:space="0" w:color="auto"/>
              <w:bottom w:val="single" w:sz="8" w:space="0" w:color="auto"/>
              <w:right w:val="single" w:sz="8" w:space="0" w:color="auto"/>
            </w:tcBorders>
            <w:shd w:val="clear" w:color="000000" w:fill="EBF1DE"/>
            <w:vAlign w:val="center"/>
            <w:hideMark/>
          </w:tcPr>
          <w:p w14:paraId="1E4C4757"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6A72E8C8" w14:textId="77777777" w:rsidTr="00FE750F">
        <w:trPr>
          <w:trHeight w:val="50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593F19DE"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w:t>
            </w:r>
          </w:p>
        </w:tc>
        <w:tc>
          <w:tcPr>
            <w:tcW w:w="2300" w:type="dxa"/>
            <w:tcBorders>
              <w:top w:val="nil"/>
              <w:left w:val="nil"/>
              <w:bottom w:val="single" w:sz="8" w:space="0" w:color="auto"/>
              <w:right w:val="dashed" w:sz="4" w:space="0" w:color="auto"/>
            </w:tcBorders>
            <w:shd w:val="clear" w:color="000000" w:fill="DCE6F1"/>
            <w:vAlign w:val="center"/>
            <w:hideMark/>
          </w:tcPr>
          <w:p w14:paraId="64D045C5" w14:textId="77777777" w:rsidR="00750533" w:rsidRPr="00C062CA" w:rsidRDefault="00750533" w:rsidP="00FE750F">
            <w:pPr>
              <w:rPr>
                <w:rFonts w:cs="Calibri"/>
                <w:b/>
                <w:bCs/>
                <w:color w:val="000000"/>
                <w:sz w:val="18"/>
                <w:szCs w:val="18"/>
              </w:rPr>
            </w:pPr>
            <w:r w:rsidRPr="00C062CA">
              <w:rPr>
                <w:rFonts w:cs="Calibri"/>
                <w:b/>
                <w:bCs/>
                <w:color w:val="000000"/>
                <w:sz w:val="18"/>
                <w:szCs w:val="18"/>
              </w:rPr>
              <w:t>Ressources humaines</w:t>
            </w:r>
          </w:p>
        </w:tc>
        <w:tc>
          <w:tcPr>
            <w:tcW w:w="1720" w:type="dxa"/>
            <w:tcBorders>
              <w:top w:val="nil"/>
              <w:left w:val="nil"/>
              <w:bottom w:val="single" w:sz="8" w:space="0" w:color="auto"/>
              <w:right w:val="dashed" w:sz="4" w:space="0" w:color="auto"/>
            </w:tcBorders>
            <w:shd w:val="clear" w:color="000000" w:fill="DCE6F1"/>
            <w:vAlign w:val="center"/>
            <w:hideMark/>
          </w:tcPr>
          <w:p w14:paraId="25117487" w14:textId="77777777" w:rsidR="00750533" w:rsidRPr="00C062CA" w:rsidRDefault="00750533" w:rsidP="00FE750F">
            <w:pPr>
              <w:rPr>
                <w:rFonts w:cs="Calibri"/>
                <w:color w:val="000000"/>
                <w:sz w:val="18"/>
                <w:szCs w:val="18"/>
              </w:rPr>
            </w:pPr>
            <w:r w:rsidRPr="00C062CA">
              <w:rPr>
                <w:rFonts w:cs="Calibri"/>
                <w:color w:val="000000"/>
                <w:sz w:val="18"/>
                <w:szCs w:val="18"/>
              </w:rPr>
              <w:t>Ressources humaines</w:t>
            </w:r>
          </w:p>
        </w:tc>
        <w:tc>
          <w:tcPr>
            <w:tcW w:w="3920" w:type="dxa"/>
            <w:tcBorders>
              <w:top w:val="nil"/>
              <w:left w:val="nil"/>
              <w:bottom w:val="single" w:sz="8" w:space="0" w:color="auto"/>
              <w:right w:val="dashed" w:sz="4" w:space="0" w:color="auto"/>
            </w:tcBorders>
            <w:shd w:val="clear" w:color="000000" w:fill="DCE6F1"/>
            <w:vAlign w:val="center"/>
            <w:hideMark/>
          </w:tcPr>
          <w:p w14:paraId="29B03058" w14:textId="4F26E268" w:rsidR="00750533" w:rsidRPr="00C062CA" w:rsidRDefault="00750533" w:rsidP="00FE750F">
            <w:pPr>
              <w:rPr>
                <w:rFonts w:cs="Calibri"/>
                <w:color w:val="000000"/>
                <w:sz w:val="18"/>
                <w:szCs w:val="18"/>
              </w:rPr>
            </w:pPr>
            <w:r w:rsidRPr="00C062CA">
              <w:rPr>
                <w:rFonts w:cs="Calibri"/>
                <w:color w:val="000000"/>
                <w:sz w:val="18"/>
                <w:szCs w:val="18"/>
              </w:rPr>
              <w:t>Ressources humaines. Faire des personnes les maillons forts des SI de l’État.</w:t>
            </w:r>
          </w:p>
        </w:tc>
        <w:tc>
          <w:tcPr>
            <w:tcW w:w="1280" w:type="dxa"/>
            <w:tcBorders>
              <w:top w:val="single" w:sz="8" w:space="0" w:color="auto"/>
              <w:left w:val="dashed" w:sz="4" w:space="0" w:color="auto"/>
              <w:bottom w:val="single" w:sz="8" w:space="0" w:color="auto"/>
              <w:right w:val="single" w:sz="8" w:space="0" w:color="auto"/>
            </w:tcBorders>
            <w:shd w:val="clear" w:color="000000" w:fill="EBF1DE"/>
            <w:vAlign w:val="center"/>
            <w:hideMark/>
          </w:tcPr>
          <w:p w14:paraId="673B5684"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2110E59B" w14:textId="77777777" w:rsidTr="00FE750F">
        <w:trPr>
          <w:trHeight w:val="48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555930E6"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w:t>
            </w:r>
          </w:p>
        </w:tc>
        <w:tc>
          <w:tcPr>
            <w:tcW w:w="2300" w:type="dxa"/>
            <w:tcBorders>
              <w:top w:val="nil"/>
              <w:left w:val="nil"/>
              <w:bottom w:val="dashed" w:sz="4" w:space="0" w:color="auto"/>
              <w:right w:val="dashed" w:sz="4" w:space="0" w:color="auto"/>
            </w:tcBorders>
            <w:shd w:val="clear" w:color="auto" w:fill="auto"/>
            <w:vAlign w:val="center"/>
            <w:hideMark/>
          </w:tcPr>
          <w:p w14:paraId="59B5C524" w14:textId="77777777" w:rsidR="00750533" w:rsidRPr="00C062CA" w:rsidRDefault="00750533" w:rsidP="00FE750F">
            <w:pPr>
              <w:rPr>
                <w:rFonts w:cs="Calibri"/>
                <w:b/>
                <w:bCs/>
                <w:color w:val="000000"/>
                <w:sz w:val="18"/>
                <w:szCs w:val="18"/>
              </w:rPr>
            </w:pPr>
            <w:r w:rsidRPr="00C062CA">
              <w:rPr>
                <w:rFonts w:cs="Calibri"/>
                <w:b/>
                <w:bCs/>
                <w:color w:val="000000"/>
                <w:sz w:val="18"/>
                <w:szCs w:val="18"/>
              </w:rPr>
              <w:t>Gestion des biens</w:t>
            </w:r>
          </w:p>
        </w:tc>
        <w:tc>
          <w:tcPr>
            <w:tcW w:w="1720" w:type="dxa"/>
            <w:tcBorders>
              <w:top w:val="nil"/>
              <w:left w:val="nil"/>
              <w:bottom w:val="dashed" w:sz="4" w:space="0" w:color="auto"/>
              <w:right w:val="dashed" w:sz="4" w:space="0" w:color="auto"/>
            </w:tcBorders>
            <w:shd w:val="clear" w:color="auto" w:fill="auto"/>
            <w:vAlign w:val="center"/>
            <w:hideMark/>
          </w:tcPr>
          <w:p w14:paraId="2D58CAE6" w14:textId="77777777" w:rsidR="00750533" w:rsidRPr="00C062CA" w:rsidRDefault="00750533" w:rsidP="00FE750F">
            <w:pPr>
              <w:rPr>
                <w:rFonts w:cs="Calibri"/>
                <w:color w:val="000000"/>
                <w:sz w:val="18"/>
                <w:szCs w:val="18"/>
              </w:rPr>
            </w:pPr>
            <w:r w:rsidRPr="00C062CA">
              <w:rPr>
                <w:rFonts w:cs="Calibri"/>
                <w:color w:val="000000"/>
                <w:sz w:val="18"/>
                <w:szCs w:val="18"/>
              </w:rPr>
              <w:t>Cartographie des SI</w:t>
            </w:r>
          </w:p>
        </w:tc>
        <w:tc>
          <w:tcPr>
            <w:tcW w:w="3920" w:type="dxa"/>
            <w:tcBorders>
              <w:top w:val="nil"/>
              <w:left w:val="nil"/>
              <w:bottom w:val="dashed" w:sz="4" w:space="0" w:color="auto"/>
              <w:right w:val="dashed" w:sz="4" w:space="0" w:color="auto"/>
            </w:tcBorders>
            <w:shd w:val="clear" w:color="auto" w:fill="auto"/>
            <w:vAlign w:val="center"/>
            <w:hideMark/>
          </w:tcPr>
          <w:p w14:paraId="426CA4B5" w14:textId="27CCCDFC" w:rsidR="00750533" w:rsidRPr="00C062CA" w:rsidRDefault="00750533" w:rsidP="00FE750F">
            <w:pPr>
              <w:rPr>
                <w:rFonts w:cs="Calibri"/>
                <w:color w:val="000000"/>
                <w:sz w:val="18"/>
                <w:szCs w:val="18"/>
              </w:rPr>
            </w:pPr>
            <w:r w:rsidRPr="00C062CA">
              <w:rPr>
                <w:rFonts w:cs="Calibri"/>
                <w:color w:val="000000"/>
                <w:sz w:val="18"/>
                <w:szCs w:val="18"/>
              </w:rPr>
              <w:t>Cartographie des SI. Tenir à jour une cartographie détaillée et complète des SI.</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5CF794B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DC1DE91" w14:textId="77777777" w:rsidTr="00FE750F">
        <w:trPr>
          <w:trHeight w:val="74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20453CD5"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4</w:t>
            </w:r>
          </w:p>
        </w:tc>
        <w:tc>
          <w:tcPr>
            <w:tcW w:w="2300" w:type="dxa"/>
            <w:tcBorders>
              <w:top w:val="nil"/>
              <w:left w:val="nil"/>
              <w:bottom w:val="single" w:sz="8" w:space="0" w:color="auto"/>
              <w:right w:val="dashed" w:sz="4" w:space="0" w:color="auto"/>
            </w:tcBorders>
            <w:shd w:val="clear" w:color="000000" w:fill="DCE6F1"/>
            <w:vAlign w:val="center"/>
            <w:hideMark/>
          </w:tcPr>
          <w:p w14:paraId="1B3B82D6" w14:textId="77777777" w:rsidR="00750533" w:rsidRPr="00C062CA" w:rsidRDefault="00750533" w:rsidP="00FE750F">
            <w:pPr>
              <w:rPr>
                <w:rFonts w:cs="Calibri"/>
                <w:b/>
                <w:bCs/>
                <w:color w:val="000000"/>
                <w:sz w:val="18"/>
                <w:szCs w:val="18"/>
              </w:rPr>
            </w:pPr>
            <w:r w:rsidRPr="00C062CA">
              <w:rPr>
                <w:rFonts w:cs="Calibri"/>
                <w:b/>
                <w:bCs/>
                <w:color w:val="000000"/>
                <w:sz w:val="18"/>
                <w:szCs w:val="18"/>
              </w:rPr>
              <w:t>Gestion des biens</w:t>
            </w:r>
          </w:p>
        </w:tc>
        <w:tc>
          <w:tcPr>
            <w:tcW w:w="1720" w:type="dxa"/>
            <w:tcBorders>
              <w:top w:val="nil"/>
              <w:left w:val="nil"/>
              <w:bottom w:val="single" w:sz="8" w:space="0" w:color="auto"/>
              <w:right w:val="dashed" w:sz="4" w:space="0" w:color="auto"/>
            </w:tcBorders>
            <w:shd w:val="clear" w:color="000000" w:fill="DCE6F1"/>
            <w:vAlign w:val="center"/>
            <w:hideMark/>
          </w:tcPr>
          <w:p w14:paraId="5516FBD8" w14:textId="77777777" w:rsidR="00750533" w:rsidRPr="00C062CA" w:rsidRDefault="00750533" w:rsidP="00FE750F">
            <w:pPr>
              <w:rPr>
                <w:rFonts w:cs="Calibri"/>
                <w:color w:val="000000"/>
                <w:sz w:val="18"/>
                <w:szCs w:val="18"/>
              </w:rPr>
            </w:pPr>
            <w:r w:rsidRPr="00C062CA">
              <w:rPr>
                <w:rFonts w:cs="Calibri"/>
                <w:color w:val="000000"/>
                <w:sz w:val="18"/>
                <w:szCs w:val="18"/>
              </w:rPr>
              <w:t>Qualification et protection de l’information</w:t>
            </w:r>
          </w:p>
        </w:tc>
        <w:tc>
          <w:tcPr>
            <w:tcW w:w="3920" w:type="dxa"/>
            <w:tcBorders>
              <w:top w:val="nil"/>
              <w:left w:val="nil"/>
              <w:bottom w:val="single" w:sz="8" w:space="0" w:color="auto"/>
              <w:right w:val="dashed" w:sz="4" w:space="0" w:color="auto"/>
            </w:tcBorders>
            <w:shd w:val="clear" w:color="000000" w:fill="DCE6F1"/>
            <w:vAlign w:val="center"/>
            <w:hideMark/>
          </w:tcPr>
          <w:p w14:paraId="6DC87ED5" w14:textId="623E1050" w:rsidR="00750533" w:rsidRPr="00C062CA" w:rsidRDefault="00750533" w:rsidP="00FE750F">
            <w:pPr>
              <w:rPr>
                <w:rFonts w:cs="Calibri"/>
                <w:color w:val="000000"/>
                <w:sz w:val="18"/>
                <w:szCs w:val="18"/>
              </w:rPr>
            </w:pPr>
            <w:r w:rsidRPr="00C062CA">
              <w:rPr>
                <w:rFonts w:cs="Calibri"/>
                <w:color w:val="000000"/>
                <w:sz w:val="18"/>
                <w:szCs w:val="18"/>
              </w:rPr>
              <w:t>Qualification et protection de l’information. Qualifier l’information de façon à adapter les mesures de protection.</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3FB6AAC3"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F39FBB8"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718457CF"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lastRenderedPageBreak/>
              <w:t>5</w:t>
            </w:r>
          </w:p>
        </w:tc>
        <w:tc>
          <w:tcPr>
            <w:tcW w:w="2300" w:type="dxa"/>
            <w:tcBorders>
              <w:top w:val="nil"/>
              <w:left w:val="nil"/>
              <w:bottom w:val="dashed" w:sz="4" w:space="0" w:color="auto"/>
              <w:right w:val="dashed" w:sz="4" w:space="0" w:color="auto"/>
            </w:tcBorders>
            <w:shd w:val="clear" w:color="auto" w:fill="auto"/>
            <w:vAlign w:val="center"/>
            <w:hideMark/>
          </w:tcPr>
          <w:p w14:paraId="7D29990E" w14:textId="77777777" w:rsidR="00750533" w:rsidRPr="00C062CA" w:rsidRDefault="00750533" w:rsidP="00FE750F">
            <w:pPr>
              <w:rPr>
                <w:rFonts w:cs="Calibri"/>
                <w:b/>
                <w:bCs/>
                <w:color w:val="000000"/>
                <w:sz w:val="18"/>
                <w:szCs w:val="18"/>
              </w:rPr>
            </w:pPr>
            <w:r w:rsidRPr="00C062CA">
              <w:rPr>
                <w:rFonts w:cs="Calibri"/>
                <w:b/>
                <w:bCs/>
                <w:color w:val="000000"/>
                <w:sz w:val="18"/>
                <w:szCs w:val="18"/>
              </w:rPr>
              <w:t>Intégration de la SSI dans le cycle de vie des systèmes d'information</w:t>
            </w:r>
          </w:p>
        </w:tc>
        <w:tc>
          <w:tcPr>
            <w:tcW w:w="1720" w:type="dxa"/>
            <w:tcBorders>
              <w:top w:val="nil"/>
              <w:left w:val="nil"/>
              <w:bottom w:val="dashed" w:sz="4" w:space="0" w:color="auto"/>
              <w:right w:val="dashed" w:sz="4" w:space="0" w:color="auto"/>
            </w:tcBorders>
            <w:shd w:val="clear" w:color="auto" w:fill="auto"/>
            <w:vAlign w:val="center"/>
            <w:hideMark/>
          </w:tcPr>
          <w:p w14:paraId="3FE1ADD7" w14:textId="77777777" w:rsidR="00750533" w:rsidRPr="00C062CA" w:rsidRDefault="00750533" w:rsidP="00FE750F">
            <w:pPr>
              <w:rPr>
                <w:rFonts w:cs="Calibri"/>
                <w:color w:val="000000"/>
                <w:sz w:val="18"/>
                <w:szCs w:val="18"/>
              </w:rPr>
            </w:pPr>
            <w:r w:rsidRPr="00C062CA">
              <w:rPr>
                <w:rFonts w:cs="Calibri"/>
                <w:color w:val="000000"/>
                <w:sz w:val="18"/>
                <w:szCs w:val="18"/>
              </w:rPr>
              <w:t>Gestion des risques et homologation de sécurité</w:t>
            </w:r>
          </w:p>
        </w:tc>
        <w:tc>
          <w:tcPr>
            <w:tcW w:w="3920" w:type="dxa"/>
            <w:tcBorders>
              <w:top w:val="nil"/>
              <w:left w:val="nil"/>
              <w:bottom w:val="dashed" w:sz="4" w:space="0" w:color="auto"/>
              <w:right w:val="dashed" w:sz="4" w:space="0" w:color="auto"/>
            </w:tcBorders>
            <w:shd w:val="clear" w:color="auto" w:fill="auto"/>
            <w:vAlign w:val="center"/>
            <w:hideMark/>
          </w:tcPr>
          <w:p w14:paraId="4FD6DF68" w14:textId="77777777" w:rsidR="00750533" w:rsidRPr="00C062CA" w:rsidRDefault="00750533" w:rsidP="00FE750F">
            <w:pPr>
              <w:rPr>
                <w:rFonts w:cs="Calibri"/>
                <w:color w:val="000000"/>
                <w:sz w:val="18"/>
                <w:szCs w:val="18"/>
              </w:rPr>
            </w:pPr>
            <w:r w:rsidRPr="00C062CA">
              <w:rPr>
                <w:rFonts w:cs="Calibri"/>
                <w:color w:val="000000"/>
                <w:sz w:val="18"/>
                <w:szCs w:val="18"/>
              </w:rPr>
              <w:t>Apprécier, traiter, et communiquer sur les risques relatifs à la sécurité des systèmes d’information.</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01456B8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44D13136"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4E7AA31A"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6</w:t>
            </w:r>
          </w:p>
        </w:tc>
        <w:tc>
          <w:tcPr>
            <w:tcW w:w="2300" w:type="dxa"/>
            <w:tcBorders>
              <w:top w:val="nil"/>
              <w:left w:val="nil"/>
              <w:bottom w:val="dashed" w:sz="4" w:space="0" w:color="auto"/>
              <w:right w:val="dashed" w:sz="4" w:space="0" w:color="auto"/>
            </w:tcBorders>
            <w:shd w:val="clear" w:color="000000" w:fill="DCE6F1"/>
            <w:vAlign w:val="center"/>
            <w:hideMark/>
          </w:tcPr>
          <w:p w14:paraId="51CFF8E8" w14:textId="77777777" w:rsidR="00750533" w:rsidRPr="00C062CA" w:rsidRDefault="00750533" w:rsidP="00FE750F">
            <w:pPr>
              <w:rPr>
                <w:rFonts w:cs="Calibri"/>
                <w:b/>
                <w:bCs/>
                <w:color w:val="000000"/>
                <w:sz w:val="18"/>
                <w:szCs w:val="18"/>
              </w:rPr>
            </w:pPr>
            <w:r w:rsidRPr="00C062CA">
              <w:rPr>
                <w:rFonts w:cs="Calibri"/>
                <w:b/>
                <w:bCs/>
                <w:color w:val="000000"/>
                <w:sz w:val="18"/>
                <w:szCs w:val="18"/>
              </w:rPr>
              <w:t>Intégration de la SSI dans le cycle de vie des systèmes d'information</w:t>
            </w:r>
          </w:p>
        </w:tc>
        <w:tc>
          <w:tcPr>
            <w:tcW w:w="1720" w:type="dxa"/>
            <w:tcBorders>
              <w:top w:val="nil"/>
              <w:left w:val="nil"/>
              <w:bottom w:val="dashed" w:sz="4" w:space="0" w:color="auto"/>
              <w:right w:val="dashed" w:sz="4" w:space="0" w:color="auto"/>
            </w:tcBorders>
            <w:shd w:val="clear" w:color="000000" w:fill="DCE6F1"/>
            <w:vAlign w:val="center"/>
            <w:hideMark/>
          </w:tcPr>
          <w:p w14:paraId="328CBBAB" w14:textId="77777777" w:rsidR="00750533" w:rsidRPr="00C062CA" w:rsidRDefault="00750533" w:rsidP="00FE750F">
            <w:pPr>
              <w:rPr>
                <w:rFonts w:cs="Calibri"/>
                <w:color w:val="000000"/>
                <w:sz w:val="18"/>
                <w:szCs w:val="18"/>
              </w:rPr>
            </w:pPr>
            <w:r w:rsidRPr="00C062CA">
              <w:rPr>
                <w:rFonts w:cs="Calibri"/>
                <w:color w:val="000000"/>
                <w:sz w:val="18"/>
                <w:szCs w:val="18"/>
              </w:rPr>
              <w:t>Maintien en condition de sécurité des systèmes d’information</w:t>
            </w:r>
          </w:p>
        </w:tc>
        <w:tc>
          <w:tcPr>
            <w:tcW w:w="3920" w:type="dxa"/>
            <w:tcBorders>
              <w:top w:val="nil"/>
              <w:left w:val="nil"/>
              <w:bottom w:val="dashed" w:sz="4" w:space="0" w:color="auto"/>
              <w:right w:val="dashed" w:sz="4" w:space="0" w:color="auto"/>
            </w:tcBorders>
            <w:shd w:val="clear" w:color="000000" w:fill="DCE6F1"/>
            <w:vAlign w:val="center"/>
            <w:hideMark/>
          </w:tcPr>
          <w:p w14:paraId="5C084B5D" w14:textId="0A07A0A0" w:rsidR="00750533" w:rsidRPr="00C062CA" w:rsidRDefault="00750533" w:rsidP="00FE750F">
            <w:pPr>
              <w:rPr>
                <w:rFonts w:cs="Calibri"/>
                <w:color w:val="000000"/>
                <w:sz w:val="18"/>
                <w:szCs w:val="18"/>
              </w:rPr>
            </w:pPr>
            <w:r w:rsidRPr="00C062CA">
              <w:rPr>
                <w:rFonts w:cs="Calibri"/>
                <w:color w:val="000000"/>
                <w:sz w:val="18"/>
                <w:szCs w:val="18"/>
              </w:rPr>
              <w:t>Maintien en condition de sécurité. Gérer dynamiquement les mesures de protection, tout au long de la vie du SI.</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45400A1F"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1813C4FF" w14:textId="77777777" w:rsidTr="00FE750F">
        <w:trPr>
          <w:trHeight w:val="120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2859B850"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7</w:t>
            </w:r>
          </w:p>
        </w:tc>
        <w:tc>
          <w:tcPr>
            <w:tcW w:w="2300" w:type="dxa"/>
            <w:tcBorders>
              <w:top w:val="nil"/>
              <w:left w:val="nil"/>
              <w:bottom w:val="dashed" w:sz="4" w:space="0" w:color="auto"/>
              <w:right w:val="dashed" w:sz="4" w:space="0" w:color="auto"/>
            </w:tcBorders>
            <w:shd w:val="clear" w:color="auto" w:fill="auto"/>
            <w:vAlign w:val="center"/>
            <w:hideMark/>
          </w:tcPr>
          <w:p w14:paraId="1500AAC9" w14:textId="77777777" w:rsidR="00750533" w:rsidRPr="00C062CA" w:rsidRDefault="00750533" w:rsidP="00FE750F">
            <w:pPr>
              <w:rPr>
                <w:rFonts w:cs="Calibri"/>
                <w:b/>
                <w:bCs/>
                <w:color w:val="000000"/>
                <w:sz w:val="18"/>
                <w:szCs w:val="18"/>
              </w:rPr>
            </w:pPr>
            <w:r w:rsidRPr="00C062CA">
              <w:rPr>
                <w:rFonts w:cs="Calibri"/>
                <w:b/>
                <w:bCs/>
                <w:color w:val="000000"/>
                <w:sz w:val="18"/>
                <w:szCs w:val="18"/>
              </w:rPr>
              <w:t>Intégration de la SSI dans le cycle de vie des systèmes d'information</w:t>
            </w:r>
          </w:p>
        </w:tc>
        <w:tc>
          <w:tcPr>
            <w:tcW w:w="1720" w:type="dxa"/>
            <w:tcBorders>
              <w:top w:val="nil"/>
              <w:left w:val="nil"/>
              <w:bottom w:val="dashed" w:sz="4" w:space="0" w:color="auto"/>
              <w:right w:val="dashed" w:sz="4" w:space="0" w:color="auto"/>
            </w:tcBorders>
            <w:shd w:val="clear" w:color="auto" w:fill="auto"/>
            <w:vAlign w:val="center"/>
            <w:hideMark/>
          </w:tcPr>
          <w:p w14:paraId="55A48CB4" w14:textId="77777777" w:rsidR="00750533" w:rsidRPr="00C062CA" w:rsidRDefault="00750533" w:rsidP="00FE750F">
            <w:pPr>
              <w:rPr>
                <w:rFonts w:cs="Calibri"/>
                <w:color w:val="000000"/>
                <w:sz w:val="18"/>
                <w:szCs w:val="18"/>
              </w:rPr>
            </w:pPr>
            <w:r w:rsidRPr="00C062CA">
              <w:rPr>
                <w:rFonts w:cs="Calibri"/>
                <w:color w:val="000000"/>
                <w:sz w:val="18"/>
                <w:szCs w:val="18"/>
              </w:rPr>
              <w:t>Produits et services labellisés</w:t>
            </w:r>
          </w:p>
        </w:tc>
        <w:tc>
          <w:tcPr>
            <w:tcW w:w="3920" w:type="dxa"/>
            <w:tcBorders>
              <w:top w:val="nil"/>
              <w:left w:val="nil"/>
              <w:bottom w:val="dashed" w:sz="4" w:space="0" w:color="auto"/>
              <w:right w:val="dashed" w:sz="4" w:space="0" w:color="auto"/>
            </w:tcBorders>
            <w:shd w:val="clear" w:color="auto" w:fill="auto"/>
            <w:vAlign w:val="center"/>
            <w:hideMark/>
          </w:tcPr>
          <w:p w14:paraId="24B6AB43" w14:textId="49D43A86" w:rsidR="00750533" w:rsidRPr="00C062CA" w:rsidRDefault="00750533" w:rsidP="00FE750F">
            <w:pPr>
              <w:rPr>
                <w:rFonts w:cs="Calibri"/>
                <w:color w:val="000000"/>
                <w:sz w:val="18"/>
                <w:szCs w:val="18"/>
              </w:rPr>
            </w:pPr>
            <w:r w:rsidRPr="00C062CA">
              <w:rPr>
                <w:rFonts w:cs="Calibri"/>
                <w:color w:val="000000"/>
                <w:sz w:val="18"/>
                <w:szCs w:val="18"/>
              </w:rPr>
              <w:t>Produits et services qualifiés ou certifiés. Utiliser des produits et services dont la sécurité est évaluée et attestée selon des procédures reconnues par l’ANSSI, afin de renforcer la protection des SI.</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0ED4E2F7"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2E102D3F" w14:textId="77777777" w:rsidTr="00FE750F">
        <w:trPr>
          <w:trHeight w:val="74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49792501"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8</w:t>
            </w:r>
          </w:p>
        </w:tc>
        <w:tc>
          <w:tcPr>
            <w:tcW w:w="2300" w:type="dxa"/>
            <w:tcBorders>
              <w:top w:val="nil"/>
              <w:left w:val="nil"/>
              <w:bottom w:val="single" w:sz="8" w:space="0" w:color="auto"/>
              <w:right w:val="dashed" w:sz="4" w:space="0" w:color="auto"/>
            </w:tcBorders>
            <w:shd w:val="clear" w:color="000000" w:fill="DCE6F1"/>
            <w:vAlign w:val="center"/>
            <w:hideMark/>
          </w:tcPr>
          <w:p w14:paraId="478D844F" w14:textId="77777777" w:rsidR="00750533" w:rsidRPr="00C062CA" w:rsidRDefault="00750533" w:rsidP="00FE750F">
            <w:pPr>
              <w:rPr>
                <w:rFonts w:cs="Calibri"/>
                <w:b/>
                <w:bCs/>
                <w:color w:val="000000"/>
                <w:sz w:val="18"/>
                <w:szCs w:val="18"/>
              </w:rPr>
            </w:pPr>
            <w:r w:rsidRPr="00C062CA">
              <w:rPr>
                <w:rFonts w:cs="Calibri"/>
                <w:b/>
                <w:bCs/>
                <w:color w:val="000000"/>
                <w:sz w:val="18"/>
                <w:szCs w:val="18"/>
              </w:rPr>
              <w:t>Intégration de la SSI dans le cycle de vie des systèmes d'information</w:t>
            </w:r>
          </w:p>
        </w:tc>
        <w:tc>
          <w:tcPr>
            <w:tcW w:w="1720" w:type="dxa"/>
            <w:tcBorders>
              <w:top w:val="nil"/>
              <w:left w:val="nil"/>
              <w:bottom w:val="single" w:sz="8" w:space="0" w:color="auto"/>
              <w:right w:val="dashed" w:sz="4" w:space="0" w:color="auto"/>
            </w:tcBorders>
            <w:shd w:val="clear" w:color="000000" w:fill="DCE6F1"/>
            <w:vAlign w:val="center"/>
            <w:hideMark/>
          </w:tcPr>
          <w:p w14:paraId="1B19A896" w14:textId="77777777" w:rsidR="00750533" w:rsidRPr="00C062CA" w:rsidRDefault="00750533" w:rsidP="00FE750F">
            <w:pPr>
              <w:rPr>
                <w:rFonts w:cs="Calibri"/>
                <w:color w:val="000000"/>
                <w:sz w:val="18"/>
                <w:szCs w:val="18"/>
              </w:rPr>
            </w:pPr>
            <w:r w:rsidRPr="00C062CA">
              <w:rPr>
                <w:rFonts w:cs="Calibri"/>
                <w:color w:val="000000"/>
                <w:sz w:val="18"/>
                <w:szCs w:val="18"/>
              </w:rPr>
              <w:t>Gestion des prestataires</w:t>
            </w:r>
          </w:p>
        </w:tc>
        <w:tc>
          <w:tcPr>
            <w:tcW w:w="3920" w:type="dxa"/>
            <w:tcBorders>
              <w:top w:val="nil"/>
              <w:left w:val="nil"/>
              <w:bottom w:val="single" w:sz="8" w:space="0" w:color="auto"/>
              <w:right w:val="dashed" w:sz="4" w:space="0" w:color="auto"/>
            </w:tcBorders>
            <w:shd w:val="clear" w:color="000000" w:fill="DCE6F1"/>
            <w:vAlign w:val="center"/>
            <w:hideMark/>
          </w:tcPr>
          <w:p w14:paraId="42654CD2" w14:textId="485FC326" w:rsidR="00750533" w:rsidRPr="00C062CA" w:rsidRDefault="00750533" w:rsidP="00FE750F">
            <w:pPr>
              <w:rPr>
                <w:rFonts w:cs="Calibri"/>
                <w:color w:val="000000"/>
                <w:sz w:val="18"/>
                <w:szCs w:val="18"/>
              </w:rPr>
            </w:pPr>
            <w:r w:rsidRPr="00C062CA">
              <w:rPr>
                <w:rFonts w:cs="Calibri"/>
                <w:color w:val="000000"/>
                <w:sz w:val="18"/>
                <w:szCs w:val="18"/>
              </w:rPr>
              <w:t>Maîtrise des prestations. Veiller aux exigences de sécurité lorsqu’il est fait appel à de la prestation par des tiers.</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4340F55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567279F"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3DA4974A"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9</w:t>
            </w:r>
          </w:p>
        </w:tc>
        <w:tc>
          <w:tcPr>
            <w:tcW w:w="2300" w:type="dxa"/>
            <w:tcBorders>
              <w:top w:val="nil"/>
              <w:left w:val="nil"/>
              <w:bottom w:val="dashed" w:sz="4" w:space="0" w:color="auto"/>
              <w:right w:val="dashed" w:sz="4" w:space="0" w:color="auto"/>
            </w:tcBorders>
            <w:shd w:val="clear" w:color="auto" w:fill="auto"/>
            <w:vAlign w:val="center"/>
            <w:hideMark/>
          </w:tcPr>
          <w:p w14:paraId="6E4CBDB5"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Physique</w:t>
            </w:r>
          </w:p>
        </w:tc>
        <w:tc>
          <w:tcPr>
            <w:tcW w:w="1720" w:type="dxa"/>
            <w:tcBorders>
              <w:top w:val="nil"/>
              <w:left w:val="nil"/>
              <w:bottom w:val="dashed" w:sz="4" w:space="0" w:color="auto"/>
              <w:right w:val="dashed" w:sz="4" w:space="0" w:color="auto"/>
            </w:tcBorders>
            <w:shd w:val="clear" w:color="auto" w:fill="auto"/>
            <w:vAlign w:val="center"/>
            <w:hideMark/>
          </w:tcPr>
          <w:p w14:paraId="1116C211" w14:textId="77777777" w:rsidR="00750533" w:rsidRPr="00C062CA" w:rsidRDefault="00750533" w:rsidP="00FE750F">
            <w:pPr>
              <w:rPr>
                <w:rFonts w:cs="Calibri"/>
                <w:color w:val="000000"/>
                <w:sz w:val="18"/>
                <w:szCs w:val="18"/>
              </w:rPr>
            </w:pPr>
            <w:r w:rsidRPr="00C062CA">
              <w:rPr>
                <w:rFonts w:cs="Calibri"/>
                <w:color w:val="000000"/>
                <w:sz w:val="18"/>
                <w:szCs w:val="18"/>
              </w:rPr>
              <w:t>Sécurité physique des locaux abritant les SI</w:t>
            </w:r>
            <w:r>
              <w:rPr>
                <w:rFonts w:cs="Calibri"/>
                <w:color w:val="000000"/>
                <w:sz w:val="18"/>
                <w:szCs w:val="18"/>
              </w:rPr>
              <w:t xml:space="preserve"> </w:t>
            </w:r>
            <w:r w:rsidRPr="00C062CA">
              <w:rPr>
                <w:rFonts w:cs="Calibri"/>
                <w:color w:val="000000"/>
                <w:sz w:val="18"/>
                <w:szCs w:val="18"/>
              </w:rPr>
              <w:t>Règles générales</w:t>
            </w:r>
          </w:p>
        </w:tc>
        <w:tc>
          <w:tcPr>
            <w:tcW w:w="3920" w:type="dxa"/>
            <w:tcBorders>
              <w:top w:val="nil"/>
              <w:left w:val="nil"/>
              <w:bottom w:val="dashed" w:sz="4" w:space="0" w:color="auto"/>
              <w:right w:val="dashed" w:sz="4" w:space="0" w:color="auto"/>
            </w:tcBorders>
            <w:shd w:val="clear" w:color="auto" w:fill="auto"/>
            <w:vAlign w:val="center"/>
            <w:hideMark/>
          </w:tcPr>
          <w:p w14:paraId="311FBCA6" w14:textId="34DEE349" w:rsidR="00750533" w:rsidRPr="00C062CA" w:rsidRDefault="00750533" w:rsidP="00FE750F">
            <w:pPr>
              <w:rPr>
                <w:rFonts w:cs="Calibri"/>
                <w:color w:val="000000"/>
                <w:sz w:val="18"/>
                <w:szCs w:val="18"/>
              </w:rPr>
            </w:pPr>
            <w:r w:rsidRPr="00C062CA">
              <w:rPr>
                <w:rFonts w:cs="Calibri"/>
                <w:color w:val="000000"/>
                <w:sz w:val="18"/>
                <w:szCs w:val="18"/>
              </w:rPr>
              <w:t>Sécurité physique des locaux abritant les SI. Inscrire la sécurisation physique des SI dans la sécurisation physique des locaux et dans les processus associés.</w:t>
            </w:r>
          </w:p>
        </w:tc>
        <w:tc>
          <w:tcPr>
            <w:tcW w:w="1280" w:type="dxa"/>
            <w:tcBorders>
              <w:top w:val="nil"/>
              <w:left w:val="nil"/>
              <w:bottom w:val="dashed" w:sz="4" w:space="0" w:color="auto"/>
              <w:right w:val="single" w:sz="8" w:space="0" w:color="auto"/>
            </w:tcBorders>
            <w:shd w:val="clear" w:color="auto" w:fill="auto"/>
            <w:vAlign w:val="center"/>
            <w:hideMark/>
          </w:tcPr>
          <w:p w14:paraId="2995082B" w14:textId="77777777" w:rsidR="00750533" w:rsidRPr="00C062CA" w:rsidRDefault="00750533" w:rsidP="00FE750F">
            <w:pPr>
              <w:jc w:val="center"/>
              <w:rPr>
                <w:rFonts w:cs="Calibri"/>
                <w:color w:val="000000"/>
                <w:sz w:val="18"/>
                <w:szCs w:val="18"/>
              </w:rPr>
            </w:pPr>
            <w:r w:rsidRPr="00C062CA">
              <w:rPr>
                <w:rFonts w:cs="Calibri"/>
                <w:color w:val="000000"/>
                <w:sz w:val="18"/>
                <w:szCs w:val="18"/>
              </w:rPr>
              <w:t>Non</w:t>
            </w:r>
          </w:p>
        </w:tc>
      </w:tr>
      <w:tr w:rsidR="00750533" w:rsidRPr="00C062CA" w14:paraId="2D82A692"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7167DBF8"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10</w:t>
            </w:r>
          </w:p>
        </w:tc>
        <w:tc>
          <w:tcPr>
            <w:tcW w:w="2300" w:type="dxa"/>
            <w:tcBorders>
              <w:top w:val="nil"/>
              <w:left w:val="nil"/>
              <w:bottom w:val="dashed" w:sz="4" w:space="0" w:color="auto"/>
              <w:right w:val="dashed" w:sz="4" w:space="0" w:color="auto"/>
            </w:tcBorders>
            <w:shd w:val="clear" w:color="000000" w:fill="DCE6F1"/>
            <w:vAlign w:val="center"/>
            <w:hideMark/>
          </w:tcPr>
          <w:p w14:paraId="386EB7CC"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physique</w:t>
            </w:r>
          </w:p>
        </w:tc>
        <w:tc>
          <w:tcPr>
            <w:tcW w:w="1720" w:type="dxa"/>
            <w:tcBorders>
              <w:top w:val="nil"/>
              <w:left w:val="nil"/>
              <w:bottom w:val="dashed" w:sz="4" w:space="0" w:color="auto"/>
              <w:right w:val="dashed" w:sz="4" w:space="0" w:color="auto"/>
            </w:tcBorders>
            <w:shd w:val="clear" w:color="000000" w:fill="DCE6F1"/>
            <w:vAlign w:val="center"/>
            <w:hideMark/>
          </w:tcPr>
          <w:p w14:paraId="0A8DECF2" w14:textId="77777777" w:rsidR="00750533" w:rsidRPr="00C062CA" w:rsidRDefault="00750533" w:rsidP="00FE750F">
            <w:pPr>
              <w:rPr>
                <w:rFonts w:cs="Calibri"/>
                <w:color w:val="000000"/>
                <w:sz w:val="18"/>
                <w:szCs w:val="18"/>
              </w:rPr>
            </w:pPr>
            <w:r w:rsidRPr="00C062CA">
              <w:rPr>
                <w:rFonts w:cs="Calibri"/>
                <w:color w:val="000000"/>
                <w:sz w:val="18"/>
                <w:szCs w:val="18"/>
              </w:rPr>
              <w:t>Sécurité physique des centres informatiques</w:t>
            </w:r>
          </w:p>
        </w:tc>
        <w:tc>
          <w:tcPr>
            <w:tcW w:w="3920" w:type="dxa"/>
            <w:tcBorders>
              <w:top w:val="nil"/>
              <w:left w:val="nil"/>
              <w:bottom w:val="dashed" w:sz="4" w:space="0" w:color="auto"/>
              <w:right w:val="dashed" w:sz="4" w:space="0" w:color="auto"/>
            </w:tcBorders>
            <w:shd w:val="clear" w:color="000000" w:fill="DCE6F1"/>
            <w:vAlign w:val="center"/>
            <w:hideMark/>
          </w:tcPr>
          <w:p w14:paraId="01C7BF9B" w14:textId="68A2B478" w:rsidR="00750533" w:rsidRPr="00C062CA" w:rsidRDefault="00750533" w:rsidP="00FE750F">
            <w:pPr>
              <w:rPr>
                <w:rFonts w:cs="Calibri"/>
                <w:color w:val="000000"/>
                <w:sz w:val="18"/>
                <w:szCs w:val="18"/>
              </w:rPr>
            </w:pPr>
            <w:r w:rsidRPr="00C062CA">
              <w:rPr>
                <w:rFonts w:cs="Calibri"/>
                <w:color w:val="000000"/>
                <w:sz w:val="18"/>
                <w:szCs w:val="18"/>
              </w:rPr>
              <w:t>Sécurité physique des centres informatiques. Dimensionner les protections physiques des centres informatiques en fonction des enjeux liés à la concentration des moyens et données abrités.</w:t>
            </w:r>
          </w:p>
        </w:tc>
        <w:tc>
          <w:tcPr>
            <w:tcW w:w="1280" w:type="dxa"/>
            <w:tcBorders>
              <w:top w:val="nil"/>
              <w:left w:val="nil"/>
              <w:bottom w:val="dashed" w:sz="4" w:space="0" w:color="auto"/>
              <w:right w:val="single" w:sz="8" w:space="0" w:color="auto"/>
            </w:tcBorders>
            <w:shd w:val="clear" w:color="000000" w:fill="DCE6F1"/>
            <w:vAlign w:val="center"/>
            <w:hideMark/>
          </w:tcPr>
          <w:p w14:paraId="670E5FEB" w14:textId="77777777" w:rsidR="00750533" w:rsidRPr="00C062CA" w:rsidRDefault="00750533" w:rsidP="00FE750F">
            <w:pPr>
              <w:jc w:val="center"/>
              <w:rPr>
                <w:rFonts w:cs="Calibri"/>
                <w:color w:val="000000"/>
                <w:sz w:val="18"/>
                <w:szCs w:val="18"/>
              </w:rPr>
            </w:pPr>
            <w:r w:rsidRPr="00C062CA">
              <w:rPr>
                <w:rFonts w:cs="Calibri"/>
                <w:color w:val="000000"/>
                <w:sz w:val="18"/>
                <w:szCs w:val="18"/>
              </w:rPr>
              <w:t>Non</w:t>
            </w:r>
          </w:p>
        </w:tc>
      </w:tr>
      <w:tr w:rsidR="00750533" w:rsidRPr="00C062CA" w14:paraId="5B8B83A3" w14:textId="77777777" w:rsidTr="00FE750F">
        <w:trPr>
          <w:trHeight w:val="740"/>
          <w:jc w:val="center"/>
        </w:trPr>
        <w:tc>
          <w:tcPr>
            <w:tcW w:w="680" w:type="dxa"/>
            <w:tcBorders>
              <w:top w:val="nil"/>
              <w:left w:val="single" w:sz="8" w:space="0" w:color="auto"/>
              <w:bottom w:val="single" w:sz="8" w:space="0" w:color="auto"/>
              <w:right w:val="dashed" w:sz="4" w:space="0" w:color="auto"/>
            </w:tcBorders>
            <w:shd w:val="clear" w:color="auto" w:fill="auto"/>
            <w:vAlign w:val="center"/>
            <w:hideMark/>
          </w:tcPr>
          <w:p w14:paraId="083D049C"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11</w:t>
            </w:r>
          </w:p>
        </w:tc>
        <w:tc>
          <w:tcPr>
            <w:tcW w:w="2300" w:type="dxa"/>
            <w:tcBorders>
              <w:top w:val="nil"/>
              <w:left w:val="nil"/>
              <w:bottom w:val="single" w:sz="8" w:space="0" w:color="auto"/>
              <w:right w:val="dashed" w:sz="4" w:space="0" w:color="auto"/>
            </w:tcBorders>
            <w:shd w:val="clear" w:color="auto" w:fill="auto"/>
            <w:vAlign w:val="center"/>
            <w:hideMark/>
          </w:tcPr>
          <w:p w14:paraId="27E698C9"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physique</w:t>
            </w:r>
          </w:p>
        </w:tc>
        <w:tc>
          <w:tcPr>
            <w:tcW w:w="1720" w:type="dxa"/>
            <w:tcBorders>
              <w:top w:val="nil"/>
              <w:left w:val="nil"/>
              <w:bottom w:val="single" w:sz="8" w:space="0" w:color="auto"/>
              <w:right w:val="dashed" w:sz="4" w:space="0" w:color="auto"/>
            </w:tcBorders>
            <w:shd w:val="clear" w:color="auto" w:fill="auto"/>
            <w:vAlign w:val="center"/>
            <w:hideMark/>
          </w:tcPr>
          <w:p w14:paraId="54800EC4" w14:textId="77777777" w:rsidR="00750533" w:rsidRPr="00C062CA" w:rsidRDefault="00750533" w:rsidP="00FE750F">
            <w:pPr>
              <w:rPr>
                <w:rFonts w:cs="Calibri"/>
                <w:color w:val="000000"/>
                <w:sz w:val="18"/>
                <w:szCs w:val="18"/>
              </w:rPr>
            </w:pPr>
            <w:r w:rsidRPr="00C062CA">
              <w:rPr>
                <w:rFonts w:cs="Calibri"/>
                <w:color w:val="000000"/>
                <w:sz w:val="18"/>
                <w:szCs w:val="18"/>
              </w:rPr>
              <w:t>SI de sûreté</w:t>
            </w:r>
          </w:p>
        </w:tc>
        <w:tc>
          <w:tcPr>
            <w:tcW w:w="3920" w:type="dxa"/>
            <w:tcBorders>
              <w:top w:val="nil"/>
              <w:left w:val="nil"/>
              <w:bottom w:val="single" w:sz="8" w:space="0" w:color="auto"/>
              <w:right w:val="dashed" w:sz="4" w:space="0" w:color="auto"/>
            </w:tcBorders>
            <w:shd w:val="clear" w:color="auto" w:fill="auto"/>
            <w:vAlign w:val="center"/>
            <w:hideMark/>
          </w:tcPr>
          <w:p w14:paraId="4FC35470" w14:textId="21352814" w:rsidR="00750533" w:rsidRPr="00C062CA" w:rsidRDefault="00750533" w:rsidP="00FE750F">
            <w:pPr>
              <w:rPr>
                <w:rFonts w:cs="Calibri"/>
                <w:color w:val="000000"/>
                <w:sz w:val="18"/>
                <w:szCs w:val="18"/>
              </w:rPr>
            </w:pPr>
            <w:r w:rsidRPr="00C062CA">
              <w:rPr>
                <w:rFonts w:cs="Calibri"/>
                <w:color w:val="000000"/>
                <w:sz w:val="18"/>
                <w:szCs w:val="18"/>
              </w:rPr>
              <w:t>Sécurité du SI de sûreté. Traiter de manière globale la sécurité des systèmes d’information et de communication qui assurent la sûreté d’un site.</w:t>
            </w:r>
          </w:p>
        </w:tc>
        <w:tc>
          <w:tcPr>
            <w:tcW w:w="1280" w:type="dxa"/>
            <w:tcBorders>
              <w:top w:val="nil"/>
              <w:left w:val="nil"/>
              <w:bottom w:val="single" w:sz="8" w:space="0" w:color="auto"/>
              <w:right w:val="single" w:sz="8" w:space="0" w:color="auto"/>
            </w:tcBorders>
            <w:shd w:val="clear" w:color="auto" w:fill="auto"/>
            <w:vAlign w:val="center"/>
            <w:hideMark/>
          </w:tcPr>
          <w:p w14:paraId="138B215C" w14:textId="77777777" w:rsidR="00750533" w:rsidRPr="00C062CA" w:rsidRDefault="00750533" w:rsidP="00FE750F">
            <w:pPr>
              <w:jc w:val="center"/>
              <w:rPr>
                <w:rFonts w:cs="Calibri"/>
                <w:color w:val="000000"/>
                <w:sz w:val="18"/>
                <w:szCs w:val="18"/>
              </w:rPr>
            </w:pPr>
            <w:r w:rsidRPr="00C062CA">
              <w:rPr>
                <w:rFonts w:cs="Calibri"/>
                <w:color w:val="000000"/>
                <w:sz w:val="18"/>
                <w:szCs w:val="18"/>
              </w:rPr>
              <w:t>Non</w:t>
            </w:r>
          </w:p>
        </w:tc>
      </w:tr>
      <w:tr w:rsidR="00750533" w:rsidRPr="00C062CA" w14:paraId="0C8463CA"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1245ED6B"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12</w:t>
            </w:r>
          </w:p>
        </w:tc>
        <w:tc>
          <w:tcPr>
            <w:tcW w:w="2300" w:type="dxa"/>
            <w:tcBorders>
              <w:top w:val="nil"/>
              <w:left w:val="nil"/>
              <w:bottom w:val="dashed" w:sz="4" w:space="0" w:color="auto"/>
              <w:right w:val="dashed" w:sz="4" w:space="0" w:color="auto"/>
            </w:tcBorders>
            <w:shd w:val="clear" w:color="000000" w:fill="DCE6F1"/>
            <w:vAlign w:val="center"/>
            <w:hideMark/>
          </w:tcPr>
          <w:p w14:paraId="1FB1D640"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000000" w:fill="DCE6F1"/>
            <w:vAlign w:val="center"/>
            <w:hideMark/>
          </w:tcPr>
          <w:p w14:paraId="04750775" w14:textId="77777777" w:rsidR="00750533" w:rsidRPr="00C062CA" w:rsidRDefault="00750533" w:rsidP="00FE750F">
            <w:pPr>
              <w:rPr>
                <w:rFonts w:cs="Calibri"/>
                <w:color w:val="000000"/>
                <w:sz w:val="18"/>
                <w:szCs w:val="18"/>
              </w:rPr>
            </w:pPr>
            <w:r w:rsidRPr="00C062CA">
              <w:rPr>
                <w:rFonts w:cs="Calibri"/>
                <w:color w:val="000000"/>
                <w:sz w:val="18"/>
                <w:szCs w:val="18"/>
              </w:rPr>
              <w:t>Sécurité des réseaux nationaux</w:t>
            </w:r>
          </w:p>
        </w:tc>
        <w:tc>
          <w:tcPr>
            <w:tcW w:w="3920" w:type="dxa"/>
            <w:tcBorders>
              <w:top w:val="nil"/>
              <w:left w:val="nil"/>
              <w:bottom w:val="dashed" w:sz="4" w:space="0" w:color="auto"/>
              <w:right w:val="dashed" w:sz="4" w:space="0" w:color="auto"/>
            </w:tcBorders>
            <w:shd w:val="clear" w:color="000000" w:fill="DCE6F1"/>
            <w:vAlign w:val="center"/>
            <w:hideMark/>
          </w:tcPr>
          <w:p w14:paraId="18ABBB72" w14:textId="6DE9588E" w:rsidR="00750533" w:rsidRPr="00C062CA" w:rsidRDefault="00750533" w:rsidP="00FE750F">
            <w:pPr>
              <w:rPr>
                <w:rFonts w:cs="Calibri"/>
                <w:color w:val="000000"/>
                <w:sz w:val="18"/>
                <w:szCs w:val="18"/>
              </w:rPr>
            </w:pPr>
            <w:r w:rsidRPr="00C062CA">
              <w:rPr>
                <w:rFonts w:cs="Calibri"/>
                <w:color w:val="000000"/>
                <w:sz w:val="18"/>
                <w:szCs w:val="18"/>
              </w:rPr>
              <w:t>Usage sécurisé des réseaux nationaux. Utiliser les infrastructures nationales, en respectant les règles de sécurité qui leur sont attachées.</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0F42B0C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4C57736A"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4DF4F747"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13</w:t>
            </w:r>
          </w:p>
        </w:tc>
        <w:tc>
          <w:tcPr>
            <w:tcW w:w="2300" w:type="dxa"/>
            <w:tcBorders>
              <w:top w:val="nil"/>
              <w:left w:val="nil"/>
              <w:bottom w:val="dashed" w:sz="4" w:space="0" w:color="auto"/>
              <w:right w:val="dashed" w:sz="4" w:space="0" w:color="auto"/>
            </w:tcBorders>
            <w:shd w:val="clear" w:color="auto" w:fill="auto"/>
            <w:vAlign w:val="center"/>
            <w:hideMark/>
          </w:tcPr>
          <w:p w14:paraId="49BF2FCA"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auto" w:fill="auto"/>
            <w:vAlign w:val="center"/>
            <w:hideMark/>
          </w:tcPr>
          <w:p w14:paraId="46993FC9" w14:textId="77777777" w:rsidR="00750533" w:rsidRPr="00C062CA" w:rsidRDefault="00750533" w:rsidP="00FE750F">
            <w:pPr>
              <w:rPr>
                <w:rFonts w:cs="Calibri"/>
                <w:color w:val="000000"/>
                <w:sz w:val="18"/>
                <w:szCs w:val="18"/>
              </w:rPr>
            </w:pPr>
            <w:r w:rsidRPr="00C062CA">
              <w:rPr>
                <w:rFonts w:cs="Calibri"/>
                <w:color w:val="000000"/>
                <w:sz w:val="18"/>
                <w:szCs w:val="18"/>
              </w:rPr>
              <w:t>Sécurité des réseaux locaux</w:t>
            </w:r>
          </w:p>
        </w:tc>
        <w:tc>
          <w:tcPr>
            <w:tcW w:w="3920" w:type="dxa"/>
            <w:tcBorders>
              <w:top w:val="nil"/>
              <w:left w:val="nil"/>
              <w:bottom w:val="dashed" w:sz="4" w:space="0" w:color="auto"/>
              <w:right w:val="dashed" w:sz="4" w:space="0" w:color="auto"/>
            </w:tcBorders>
            <w:shd w:val="clear" w:color="auto" w:fill="auto"/>
            <w:vAlign w:val="center"/>
            <w:hideMark/>
          </w:tcPr>
          <w:p w14:paraId="0030CEFA" w14:textId="25C5EA4A" w:rsidR="00750533" w:rsidRPr="00C062CA" w:rsidRDefault="00CF3459" w:rsidP="00FE750F">
            <w:pPr>
              <w:rPr>
                <w:rFonts w:cs="Calibri"/>
                <w:color w:val="000000"/>
                <w:sz w:val="18"/>
                <w:szCs w:val="18"/>
              </w:rPr>
            </w:pPr>
            <w:r w:rsidRPr="00C062CA">
              <w:rPr>
                <w:rFonts w:cs="Calibri"/>
                <w:color w:val="000000"/>
                <w:sz w:val="18"/>
                <w:szCs w:val="18"/>
              </w:rPr>
              <w:t>Usage</w:t>
            </w:r>
            <w:r w:rsidR="00750533" w:rsidRPr="00C062CA">
              <w:rPr>
                <w:rFonts w:cs="Calibri"/>
                <w:color w:val="000000"/>
                <w:sz w:val="18"/>
                <w:szCs w:val="18"/>
              </w:rPr>
              <w:t xml:space="preserve"> sécurisé des réseaux locaux. Maîtriser les interconnexions de réseaux locaux. Configurer de manière adéquate les équipements de réseau actifs.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6B80EED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1070B581"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51F3927B"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14</w:t>
            </w:r>
          </w:p>
        </w:tc>
        <w:tc>
          <w:tcPr>
            <w:tcW w:w="2300" w:type="dxa"/>
            <w:tcBorders>
              <w:top w:val="nil"/>
              <w:left w:val="nil"/>
              <w:bottom w:val="dashed" w:sz="4" w:space="0" w:color="auto"/>
              <w:right w:val="dashed" w:sz="4" w:space="0" w:color="auto"/>
            </w:tcBorders>
            <w:shd w:val="clear" w:color="000000" w:fill="DCE6F1"/>
            <w:vAlign w:val="center"/>
            <w:hideMark/>
          </w:tcPr>
          <w:p w14:paraId="084764E2"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000000" w:fill="DCE6F1"/>
            <w:vAlign w:val="center"/>
            <w:hideMark/>
          </w:tcPr>
          <w:p w14:paraId="35F5F0AB" w14:textId="77777777" w:rsidR="00750533" w:rsidRPr="00C062CA" w:rsidRDefault="00750533" w:rsidP="00FE750F">
            <w:pPr>
              <w:rPr>
                <w:rFonts w:cs="Calibri"/>
                <w:color w:val="000000"/>
                <w:sz w:val="18"/>
                <w:szCs w:val="18"/>
              </w:rPr>
            </w:pPr>
            <w:r w:rsidRPr="00C062CA">
              <w:rPr>
                <w:rFonts w:cs="Calibri"/>
                <w:color w:val="000000"/>
                <w:sz w:val="18"/>
                <w:szCs w:val="18"/>
              </w:rPr>
              <w:t>Accès spécifiques</w:t>
            </w:r>
          </w:p>
        </w:tc>
        <w:tc>
          <w:tcPr>
            <w:tcW w:w="3920" w:type="dxa"/>
            <w:tcBorders>
              <w:top w:val="nil"/>
              <w:left w:val="nil"/>
              <w:bottom w:val="dashed" w:sz="4" w:space="0" w:color="auto"/>
              <w:right w:val="dashed" w:sz="4" w:space="0" w:color="auto"/>
            </w:tcBorders>
            <w:shd w:val="clear" w:color="000000" w:fill="DCE6F1"/>
            <w:vAlign w:val="center"/>
            <w:hideMark/>
          </w:tcPr>
          <w:p w14:paraId="371E9D4C" w14:textId="5B4E4423" w:rsidR="00750533" w:rsidRPr="00C062CA" w:rsidRDefault="00CF3459" w:rsidP="00FE750F">
            <w:pPr>
              <w:rPr>
                <w:rFonts w:cs="Calibri"/>
                <w:color w:val="000000"/>
                <w:sz w:val="18"/>
                <w:szCs w:val="18"/>
              </w:rPr>
            </w:pPr>
            <w:r w:rsidRPr="00C062CA">
              <w:rPr>
                <w:rFonts w:cs="Calibri"/>
                <w:color w:val="000000"/>
                <w:sz w:val="18"/>
                <w:szCs w:val="18"/>
              </w:rPr>
              <w:t>Accès</w:t>
            </w:r>
            <w:r w:rsidR="00750533" w:rsidRPr="00C062CA">
              <w:rPr>
                <w:rFonts w:cs="Calibri"/>
                <w:color w:val="000000"/>
                <w:sz w:val="18"/>
                <w:szCs w:val="18"/>
              </w:rPr>
              <w:t xml:space="preserve"> spécifiques. Ne pas porter atteinte à la sécurité du SI par le déploiement d’accès non supervisés.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2C8549E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42ED844D"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4EEFCB23"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15</w:t>
            </w:r>
          </w:p>
        </w:tc>
        <w:tc>
          <w:tcPr>
            <w:tcW w:w="2300" w:type="dxa"/>
            <w:tcBorders>
              <w:top w:val="nil"/>
              <w:left w:val="nil"/>
              <w:bottom w:val="dashed" w:sz="4" w:space="0" w:color="auto"/>
              <w:right w:val="dashed" w:sz="4" w:space="0" w:color="auto"/>
            </w:tcBorders>
            <w:shd w:val="clear" w:color="auto" w:fill="auto"/>
            <w:vAlign w:val="center"/>
            <w:hideMark/>
          </w:tcPr>
          <w:p w14:paraId="6050DD2C"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auto" w:fill="auto"/>
            <w:vAlign w:val="center"/>
            <w:hideMark/>
          </w:tcPr>
          <w:p w14:paraId="1941CA90" w14:textId="77777777" w:rsidR="00750533" w:rsidRPr="00C062CA" w:rsidRDefault="00750533" w:rsidP="00FE750F">
            <w:pPr>
              <w:rPr>
                <w:rFonts w:cs="Calibri"/>
                <w:color w:val="000000"/>
                <w:sz w:val="18"/>
                <w:szCs w:val="18"/>
              </w:rPr>
            </w:pPr>
            <w:r w:rsidRPr="00C062CA">
              <w:rPr>
                <w:rFonts w:cs="Calibri"/>
                <w:color w:val="000000"/>
                <w:sz w:val="18"/>
                <w:szCs w:val="18"/>
              </w:rPr>
              <w:t>Sécurité des réseaux sans fil</w:t>
            </w:r>
          </w:p>
        </w:tc>
        <w:tc>
          <w:tcPr>
            <w:tcW w:w="3920" w:type="dxa"/>
            <w:tcBorders>
              <w:top w:val="nil"/>
              <w:left w:val="nil"/>
              <w:bottom w:val="dashed" w:sz="4" w:space="0" w:color="auto"/>
              <w:right w:val="dashed" w:sz="4" w:space="0" w:color="auto"/>
            </w:tcBorders>
            <w:shd w:val="clear" w:color="auto" w:fill="auto"/>
            <w:vAlign w:val="center"/>
            <w:hideMark/>
          </w:tcPr>
          <w:p w14:paraId="0C04A72B" w14:textId="58BD8949" w:rsidR="00750533" w:rsidRPr="00C062CA" w:rsidRDefault="00CF3459" w:rsidP="00FE750F">
            <w:pPr>
              <w:rPr>
                <w:rFonts w:cs="Calibri"/>
                <w:color w:val="000000"/>
                <w:sz w:val="18"/>
                <w:szCs w:val="18"/>
              </w:rPr>
            </w:pPr>
            <w:r w:rsidRPr="00C062CA">
              <w:rPr>
                <w:rFonts w:cs="Calibri"/>
                <w:color w:val="000000"/>
                <w:sz w:val="18"/>
                <w:szCs w:val="18"/>
              </w:rPr>
              <w:t>Usage</w:t>
            </w:r>
            <w:r w:rsidR="00750533" w:rsidRPr="00C062CA">
              <w:rPr>
                <w:rFonts w:cs="Calibri"/>
                <w:color w:val="000000"/>
                <w:sz w:val="18"/>
                <w:szCs w:val="18"/>
              </w:rPr>
              <w:t xml:space="preserve"> sécurisé des réseaux sans fil. Maîtriser le déploiement, la configuration et l’usage des réseaux sans fil.</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298DE095"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0308FB95"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2CF96573"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16</w:t>
            </w:r>
          </w:p>
        </w:tc>
        <w:tc>
          <w:tcPr>
            <w:tcW w:w="2300" w:type="dxa"/>
            <w:tcBorders>
              <w:top w:val="nil"/>
              <w:left w:val="nil"/>
              <w:bottom w:val="dashed" w:sz="4" w:space="0" w:color="auto"/>
              <w:right w:val="dashed" w:sz="4" w:space="0" w:color="auto"/>
            </w:tcBorders>
            <w:shd w:val="clear" w:color="000000" w:fill="DCE6F1"/>
            <w:vAlign w:val="center"/>
            <w:hideMark/>
          </w:tcPr>
          <w:p w14:paraId="76B5C0B2"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dashed" w:sz="4" w:space="0" w:color="auto"/>
              <w:right w:val="dashed" w:sz="4" w:space="0" w:color="auto"/>
            </w:tcBorders>
            <w:shd w:val="clear" w:color="000000" w:fill="DCE6F1"/>
            <w:vAlign w:val="center"/>
            <w:hideMark/>
          </w:tcPr>
          <w:p w14:paraId="35AE574A" w14:textId="77777777" w:rsidR="00750533" w:rsidRPr="00C062CA" w:rsidRDefault="00750533" w:rsidP="00FE750F">
            <w:pPr>
              <w:rPr>
                <w:rFonts w:cs="Calibri"/>
                <w:color w:val="000000"/>
                <w:sz w:val="18"/>
                <w:szCs w:val="18"/>
              </w:rPr>
            </w:pPr>
            <w:r w:rsidRPr="00C062CA">
              <w:rPr>
                <w:rFonts w:cs="Calibri"/>
                <w:color w:val="000000"/>
                <w:sz w:val="18"/>
                <w:szCs w:val="18"/>
              </w:rPr>
              <w:t>Sécurisation des mécanismes de commutation et de routage</w:t>
            </w:r>
          </w:p>
        </w:tc>
        <w:tc>
          <w:tcPr>
            <w:tcW w:w="3920" w:type="dxa"/>
            <w:tcBorders>
              <w:top w:val="nil"/>
              <w:left w:val="nil"/>
              <w:bottom w:val="dashed" w:sz="4" w:space="0" w:color="auto"/>
              <w:right w:val="dashed" w:sz="4" w:space="0" w:color="auto"/>
            </w:tcBorders>
            <w:shd w:val="clear" w:color="000000" w:fill="DCE6F1"/>
            <w:vAlign w:val="center"/>
            <w:hideMark/>
          </w:tcPr>
          <w:p w14:paraId="7C5777A3" w14:textId="4F5CAF50" w:rsidR="00750533" w:rsidRPr="00C062CA" w:rsidRDefault="00CF3459" w:rsidP="00FE750F">
            <w:pPr>
              <w:rPr>
                <w:rFonts w:cs="Calibri"/>
                <w:color w:val="000000"/>
                <w:sz w:val="18"/>
                <w:szCs w:val="18"/>
              </w:rPr>
            </w:pPr>
            <w:r w:rsidRPr="00C062CA">
              <w:rPr>
                <w:rFonts w:cs="Calibri"/>
                <w:color w:val="000000"/>
                <w:sz w:val="18"/>
                <w:szCs w:val="18"/>
              </w:rPr>
              <w:t>Sécurité</w:t>
            </w:r>
            <w:r w:rsidR="00750533" w:rsidRPr="00C062CA">
              <w:rPr>
                <w:rFonts w:cs="Calibri"/>
                <w:color w:val="000000"/>
                <w:sz w:val="18"/>
                <w:szCs w:val="18"/>
              </w:rPr>
              <w:t xml:space="preserve"> des mécanismes de commutation et de routage. Configurer les mécanismes de commutation et de routage pour se protéger des attaques.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4295AC8A"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741308A" w14:textId="77777777" w:rsidTr="00FE750F">
        <w:trPr>
          <w:trHeight w:val="740"/>
          <w:jc w:val="center"/>
        </w:trPr>
        <w:tc>
          <w:tcPr>
            <w:tcW w:w="680" w:type="dxa"/>
            <w:tcBorders>
              <w:top w:val="nil"/>
              <w:left w:val="single" w:sz="8" w:space="0" w:color="auto"/>
              <w:bottom w:val="single" w:sz="8" w:space="0" w:color="auto"/>
              <w:right w:val="dashed" w:sz="4" w:space="0" w:color="auto"/>
            </w:tcBorders>
            <w:shd w:val="clear" w:color="auto" w:fill="auto"/>
            <w:vAlign w:val="center"/>
            <w:hideMark/>
          </w:tcPr>
          <w:p w14:paraId="0AA8479E"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17</w:t>
            </w:r>
          </w:p>
        </w:tc>
        <w:tc>
          <w:tcPr>
            <w:tcW w:w="2300" w:type="dxa"/>
            <w:tcBorders>
              <w:top w:val="nil"/>
              <w:left w:val="nil"/>
              <w:bottom w:val="single" w:sz="8" w:space="0" w:color="auto"/>
              <w:right w:val="dashed" w:sz="4" w:space="0" w:color="auto"/>
            </w:tcBorders>
            <w:shd w:val="clear" w:color="auto" w:fill="auto"/>
            <w:vAlign w:val="center"/>
            <w:hideMark/>
          </w:tcPr>
          <w:p w14:paraId="74D02C9F"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des réseaux</w:t>
            </w:r>
          </w:p>
        </w:tc>
        <w:tc>
          <w:tcPr>
            <w:tcW w:w="1720" w:type="dxa"/>
            <w:tcBorders>
              <w:top w:val="nil"/>
              <w:left w:val="nil"/>
              <w:bottom w:val="single" w:sz="8" w:space="0" w:color="auto"/>
              <w:right w:val="dashed" w:sz="4" w:space="0" w:color="auto"/>
            </w:tcBorders>
            <w:shd w:val="clear" w:color="auto" w:fill="auto"/>
            <w:vAlign w:val="center"/>
            <w:hideMark/>
          </w:tcPr>
          <w:p w14:paraId="714CD7BF" w14:textId="77777777" w:rsidR="00750533" w:rsidRPr="00C062CA" w:rsidRDefault="00750533" w:rsidP="00FE750F">
            <w:pPr>
              <w:rPr>
                <w:rFonts w:cs="Calibri"/>
                <w:color w:val="000000"/>
                <w:sz w:val="18"/>
                <w:szCs w:val="18"/>
              </w:rPr>
            </w:pPr>
            <w:r w:rsidRPr="00C062CA">
              <w:rPr>
                <w:rFonts w:cs="Calibri"/>
                <w:color w:val="000000"/>
                <w:sz w:val="18"/>
                <w:szCs w:val="18"/>
              </w:rPr>
              <w:t>Cartographie réseau</w:t>
            </w:r>
          </w:p>
        </w:tc>
        <w:tc>
          <w:tcPr>
            <w:tcW w:w="3920" w:type="dxa"/>
            <w:tcBorders>
              <w:top w:val="nil"/>
              <w:left w:val="nil"/>
              <w:bottom w:val="single" w:sz="8" w:space="0" w:color="auto"/>
              <w:right w:val="dashed" w:sz="4" w:space="0" w:color="auto"/>
            </w:tcBorders>
            <w:shd w:val="clear" w:color="auto" w:fill="auto"/>
            <w:vAlign w:val="center"/>
            <w:hideMark/>
          </w:tcPr>
          <w:p w14:paraId="2BFD9F04" w14:textId="735E78A7" w:rsidR="00750533" w:rsidRPr="00C062CA" w:rsidRDefault="00CF3459" w:rsidP="00FE750F">
            <w:pPr>
              <w:rPr>
                <w:rFonts w:cs="Calibri"/>
                <w:color w:val="000000"/>
                <w:sz w:val="18"/>
                <w:szCs w:val="18"/>
              </w:rPr>
            </w:pPr>
            <w:r w:rsidRPr="00C062CA">
              <w:rPr>
                <w:rFonts w:cs="Calibri"/>
                <w:color w:val="000000"/>
                <w:sz w:val="18"/>
                <w:szCs w:val="18"/>
              </w:rPr>
              <w:t>Cartographie</w:t>
            </w:r>
            <w:r w:rsidR="00750533" w:rsidRPr="00C062CA">
              <w:rPr>
                <w:rFonts w:cs="Calibri"/>
                <w:color w:val="000000"/>
                <w:sz w:val="18"/>
                <w:szCs w:val="18"/>
              </w:rPr>
              <w:t xml:space="preserve"> réseau. Tenir à jour une cartographie détaillée et complète des réseaux et des interconnexions.</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3BCA343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1B10DCB7" w14:textId="77777777" w:rsidTr="00FE750F">
        <w:trPr>
          <w:trHeight w:val="98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7AEFF7D2"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18</w:t>
            </w:r>
          </w:p>
        </w:tc>
        <w:tc>
          <w:tcPr>
            <w:tcW w:w="2300" w:type="dxa"/>
            <w:tcBorders>
              <w:top w:val="nil"/>
              <w:left w:val="nil"/>
              <w:bottom w:val="single" w:sz="8" w:space="0" w:color="auto"/>
              <w:right w:val="dashed" w:sz="4" w:space="0" w:color="auto"/>
            </w:tcBorders>
            <w:shd w:val="clear" w:color="000000" w:fill="DCE6F1"/>
            <w:vAlign w:val="center"/>
            <w:hideMark/>
          </w:tcPr>
          <w:p w14:paraId="63031D63" w14:textId="77777777" w:rsidR="00750533" w:rsidRPr="00C062CA" w:rsidRDefault="00750533" w:rsidP="00FE750F">
            <w:pPr>
              <w:rPr>
                <w:rFonts w:cs="Calibri"/>
                <w:b/>
                <w:bCs/>
                <w:color w:val="000000"/>
                <w:sz w:val="18"/>
                <w:szCs w:val="18"/>
              </w:rPr>
            </w:pPr>
            <w:r w:rsidRPr="00C062CA">
              <w:rPr>
                <w:rFonts w:cs="Calibri"/>
                <w:b/>
                <w:bCs/>
                <w:color w:val="000000"/>
                <w:sz w:val="18"/>
                <w:szCs w:val="18"/>
              </w:rPr>
              <w:t>Architecture des SI</w:t>
            </w:r>
          </w:p>
        </w:tc>
        <w:tc>
          <w:tcPr>
            <w:tcW w:w="1720" w:type="dxa"/>
            <w:tcBorders>
              <w:top w:val="nil"/>
              <w:left w:val="nil"/>
              <w:bottom w:val="single" w:sz="8" w:space="0" w:color="auto"/>
              <w:right w:val="dashed" w:sz="4" w:space="0" w:color="auto"/>
            </w:tcBorders>
            <w:shd w:val="clear" w:color="000000" w:fill="DCE6F1"/>
            <w:vAlign w:val="center"/>
            <w:hideMark/>
          </w:tcPr>
          <w:p w14:paraId="098B409A" w14:textId="77777777" w:rsidR="00750533" w:rsidRPr="00C062CA" w:rsidRDefault="00750533" w:rsidP="00FE750F">
            <w:pPr>
              <w:rPr>
                <w:rFonts w:cs="Calibri"/>
                <w:color w:val="000000"/>
                <w:sz w:val="18"/>
                <w:szCs w:val="18"/>
              </w:rPr>
            </w:pPr>
            <w:r w:rsidRPr="00C062CA">
              <w:rPr>
                <w:rFonts w:cs="Calibri"/>
                <w:color w:val="000000"/>
                <w:sz w:val="18"/>
                <w:szCs w:val="18"/>
              </w:rPr>
              <w:t>Architecture des centres informatiques</w:t>
            </w:r>
          </w:p>
        </w:tc>
        <w:tc>
          <w:tcPr>
            <w:tcW w:w="3920" w:type="dxa"/>
            <w:tcBorders>
              <w:top w:val="nil"/>
              <w:left w:val="nil"/>
              <w:bottom w:val="single" w:sz="8" w:space="0" w:color="auto"/>
              <w:right w:val="dashed" w:sz="4" w:space="0" w:color="auto"/>
            </w:tcBorders>
            <w:shd w:val="clear" w:color="000000" w:fill="DCE6F1"/>
            <w:vAlign w:val="center"/>
            <w:hideMark/>
          </w:tcPr>
          <w:p w14:paraId="3E39FB0F" w14:textId="776A70FB" w:rsidR="00750533" w:rsidRPr="00C062CA" w:rsidRDefault="00CF3459" w:rsidP="00FE750F">
            <w:pPr>
              <w:rPr>
                <w:rFonts w:cs="Calibri"/>
                <w:color w:val="000000"/>
                <w:sz w:val="18"/>
                <w:szCs w:val="18"/>
              </w:rPr>
            </w:pPr>
            <w:r w:rsidRPr="00C062CA">
              <w:rPr>
                <w:rFonts w:cs="Calibri"/>
                <w:color w:val="000000"/>
                <w:sz w:val="18"/>
                <w:szCs w:val="18"/>
              </w:rPr>
              <w:t>Architecture</w:t>
            </w:r>
            <w:r w:rsidR="00750533" w:rsidRPr="00C062CA">
              <w:rPr>
                <w:rFonts w:cs="Calibri"/>
                <w:color w:val="000000"/>
                <w:sz w:val="18"/>
                <w:szCs w:val="18"/>
              </w:rPr>
              <w:t xml:space="preserve"> sécurisée des centres informatiques. Appliquer les principes de défense en profondeur à l’architecture matérielle et logicielle des centres informatiques.</w:t>
            </w:r>
          </w:p>
        </w:tc>
        <w:tc>
          <w:tcPr>
            <w:tcW w:w="1280" w:type="dxa"/>
            <w:tcBorders>
              <w:top w:val="single" w:sz="8" w:space="0" w:color="auto"/>
              <w:left w:val="dashed" w:sz="4" w:space="0" w:color="auto"/>
              <w:bottom w:val="single" w:sz="8" w:space="0" w:color="auto"/>
              <w:right w:val="single" w:sz="8" w:space="0" w:color="auto"/>
            </w:tcBorders>
            <w:shd w:val="clear" w:color="000000" w:fill="EBF1DE"/>
            <w:vAlign w:val="center"/>
            <w:hideMark/>
          </w:tcPr>
          <w:p w14:paraId="5161413F"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02111330"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70F00F40"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19</w:t>
            </w:r>
          </w:p>
        </w:tc>
        <w:tc>
          <w:tcPr>
            <w:tcW w:w="2300" w:type="dxa"/>
            <w:tcBorders>
              <w:top w:val="nil"/>
              <w:left w:val="nil"/>
              <w:bottom w:val="dashed" w:sz="4" w:space="0" w:color="auto"/>
              <w:right w:val="dashed" w:sz="4" w:space="0" w:color="auto"/>
            </w:tcBorders>
            <w:shd w:val="clear" w:color="auto" w:fill="auto"/>
            <w:vAlign w:val="center"/>
            <w:hideMark/>
          </w:tcPr>
          <w:p w14:paraId="448601FC"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auto" w:fill="auto"/>
            <w:vAlign w:val="center"/>
            <w:hideMark/>
          </w:tcPr>
          <w:p w14:paraId="64070493" w14:textId="77777777" w:rsidR="00750533" w:rsidRPr="00C062CA" w:rsidRDefault="00750533" w:rsidP="00FE750F">
            <w:pPr>
              <w:rPr>
                <w:rFonts w:cs="Calibri"/>
                <w:color w:val="000000"/>
                <w:sz w:val="18"/>
                <w:szCs w:val="18"/>
              </w:rPr>
            </w:pPr>
            <w:r w:rsidRPr="00C062CA">
              <w:rPr>
                <w:rFonts w:cs="Calibri"/>
                <w:color w:val="000000"/>
                <w:sz w:val="18"/>
                <w:szCs w:val="18"/>
              </w:rPr>
              <w:t>Protection des informations sensibles</w:t>
            </w:r>
          </w:p>
        </w:tc>
        <w:tc>
          <w:tcPr>
            <w:tcW w:w="3920" w:type="dxa"/>
            <w:tcBorders>
              <w:top w:val="nil"/>
              <w:left w:val="nil"/>
              <w:bottom w:val="dashed" w:sz="4" w:space="0" w:color="auto"/>
              <w:right w:val="dashed" w:sz="4" w:space="0" w:color="auto"/>
            </w:tcBorders>
            <w:shd w:val="clear" w:color="auto" w:fill="auto"/>
            <w:vAlign w:val="center"/>
            <w:hideMark/>
          </w:tcPr>
          <w:p w14:paraId="7C47680C" w14:textId="66FA818A" w:rsidR="00750533" w:rsidRPr="00C062CA" w:rsidRDefault="00CF3459" w:rsidP="00FE750F">
            <w:pPr>
              <w:rPr>
                <w:rFonts w:cs="Calibri"/>
                <w:color w:val="000000"/>
                <w:sz w:val="18"/>
                <w:szCs w:val="18"/>
              </w:rPr>
            </w:pPr>
            <w:r w:rsidRPr="00C062CA">
              <w:rPr>
                <w:rFonts w:cs="Calibri"/>
                <w:color w:val="000000"/>
                <w:sz w:val="18"/>
                <w:szCs w:val="18"/>
              </w:rPr>
              <w:t>Protection</w:t>
            </w:r>
            <w:r w:rsidR="00750533" w:rsidRPr="00C062CA">
              <w:rPr>
                <w:rFonts w:cs="Calibri"/>
                <w:color w:val="000000"/>
                <w:sz w:val="18"/>
                <w:szCs w:val="18"/>
              </w:rPr>
              <w:t xml:space="preserve"> des informations sensibles. Définir et mettre en œuvre des mesures de protection renforcées pour les informations sensibles.</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5A6F7CBC"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3E0FEE13"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6419D893"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20</w:t>
            </w:r>
          </w:p>
        </w:tc>
        <w:tc>
          <w:tcPr>
            <w:tcW w:w="2300" w:type="dxa"/>
            <w:tcBorders>
              <w:top w:val="nil"/>
              <w:left w:val="nil"/>
              <w:bottom w:val="dashed" w:sz="4" w:space="0" w:color="auto"/>
              <w:right w:val="dashed" w:sz="4" w:space="0" w:color="auto"/>
            </w:tcBorders>
            <w:shd w:val="clear" w:color="000000" w:fill="DCE6F1"/>
            <w:vAlign w:val="center"/>
            <w:hideMark/>
          </w:tcPr>
          <w:p w14:paraId="4E966BD3"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000000" w:fill="DCE6F1"/>
            <w:vAlign w:val="center"/>
            <w:hideMark/>
          </w:tcPr>
          <w:p w14:paraId="7BB3681F" w14:textId="77777777" w:rsidR="00750533" w:rsidRPr="00C062CA" w:rsidRDefault="00750533" w:rsidP="00FE750F">
            <w:pPr>
              <w:rPr>
                <w:rFonts w:cs="Calibri"/>
                <w:color w:val="000000"/>
                <w:sz w:val="18"/>
                <w:szCs w:val="18"/>
              </w:rPr>
            </w:pPr>
            <w:r w:rsidRPr="00C062CA">
              <w:rPr>
                <w:rFonts w:cs="Calibri"/>
                <w:color w:val="000000"/>
                <w:sz w:val="18"/>
                <w:szCs w:val="18"/>
              </w:rPr>
              <w:t>Sécurité des ressources informatiques</w:t>
            </w:r>
          </w:p>
        </w:tc>
        <w:tc>
          <w:tcPr>
            <w:tcW w:w="3920" w:type="dxa"/>
            <w:tcBorders>
              <w:top w:val="nil"/>
              <w:left w:val="nil"/>
              <w:bottom w:val="dashed" w:sz="4" w:space="0" w:color="auto"/>
              <w:right w:val="dashed" w:sz="4" w:space="0" w:color="auto"/>
            </w:tcBorders>
            <w:shd w:val="clear" w:color="000000" w:fill="DCE6F1"/>
            <w:vAlign w:val="center"/>
            <w:hideMark/>
          </w:tcPr>
          <w:p w14:paraId="2CAE71BD" w14:textId="7F97E51C" w:rsidR="00750533" w:rsidRPr="00C062CA" w:rsidRDefault="00CF3459" w:rsidP="00FE750F">
            <w:pPr>
              <w:rPr>
                <w:rFonts w:cs="Calibri"/>
                <w:color w:val="000000"/>
                <w:sz w:val="18"/>
                <w:szCs w:val="18"/>
              </w:rPr>
            </w:pPr>
            <w:r w:rsidRPr="00C062CA">
              <w:rPr>
                <w:rFonts w:cs="Calibri"/>
                <w:color w:val="000000"/>
                <w:sz w:val="18"/>
                <w:szCs w:val="18"/>
              </w:rPr>
              <w:t>Surveillance</w:t>
            </w:r>
            <w:r w:rsidR="00750533" w:rsidRPr="00C062CA">
              <w:rPr>
                <w:rFonts w:cs="Calibri"/>
                <w:color w:val="000000"/>
                <w:sz w:val="18"/>
                <w:szCs w:val="18"/>
              </w:rPr>
              <w:t xml:space="preserve"> et configuration des ressources informatiques. Durcir les configurations des ressources informatiques, et surveiller les interventions opérées sur celles-ci.</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3B4E1888"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18282EBE" w14:textId="77777777" w:rsidTr="00FE750F">
        <w:trPr>
          <w:trHeight w:val="120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042D327C"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lastRenderedPageBreak/>
              <w:t>21</w:t>
            </w:r>
          </w:p>
        </w:tc>
        <w:tc>
          <w:tcPr>
            <w:tcW w:w="2300" w:type="dxa"/>
            <w:tcBorders>
              <w:top w:val="nil"/>
              <w:left w:val="nil"/>
              <w:bottom w:val="dashed" w:sz="4" w:space="0" w:color="auto"/>
              <w:right w:val="dashed" w:sz="4" w:space="0" w:color="auto"/>
            </w:tcBorders>
            <w:shd w:val="clear" w:color="auto" w:fill="auto"/>
            <w:vAlign w:val="center"/>
            <w:hideMark/>
          </w:tcPr>
          <w:p w14:paraId="54F681E2"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auto" w:fill="auto"/>
            <w:vAlign w:val="center"/>
            <w:hideMark/>
          </w:tcPr>
          <w:p w14:paraId="0FE195D8" w14:textId="77777777" w:rsidR="00750533" w:rsidRPr="00C062CA" w:rsidRDefault="00750533" w:rsidP="00FE750F">
            <w:pPr>
              <w:rPr>
                <w:rFonts w:cs="Calibri"/>
                <w:color w:val="000000"/>
                <w:sz w:val="18"/>
                <w:szCs w:val="18"/>
              </w:rPr>
            </w:pPr>
            <w:r w:rsidRPr="00C062CA">
              <w:rPr>
                <w:rFonts w:cs="Calibri"/>
                <w:color w:val="000000"/>
                <w:sz w:val="18"/>
                <w:szCs w:val="18"/>
              </w:rPr>
              <w:t>Gestion des autorisations et contrôle d’accès logique aux ressources</w:t>
            </w:r>
          </w:p>
        </w:tc>
        <w:tc>
          <w:tcPr>
            <w:tcW w:w="3920" w:type="dxa"/>
            <w:tcBorders>
              <w:top w:val="nil"/>
              <w:left w:val="nil"/>
              <w:bottom w:val="dashed" w:sz="4" w:space="0" w:color="auto"/>
              <w:right w:val="dashed" w:sz="4" w:space="0" w:color="auto"/>
            </w:tcBorders>
            <w:shd w:val="clear" w:color="auto" w:fill="auto"/>
            <w:vAlign w:val="center"/>
            <w:hideMark/>
          </w:tcPr>
          <w:p w14:paraId="5C3E31AB" w14:textId="2CAF7950" w:rsidR="00750533" w:rsidRPr="00C062CA" w:rsidRDefault="00CF3459" w:rsidP="00FE750F">
            <w:pPr>
              <w:rPr>
                <w:rFonts w:cs="Calibri"/>
                <w:color w:val="000000"/>
                <w:sz w:val="18"/>
                <w:szCs w:val="18"/>
              </w:rPr>
            </w:pPr>
            <w:r w:rsidRPr="00C062CA">
              <w:rPr>
                <w:rFonts w:cs="Calibri"/>
                <w:color w:val="000000"/>
                <w:sz w:val="18"/>
                <w:szCs w:val="18"/>
              </w:rPr>
              <w:t>Autorisations</w:t>
            </w:r>
            <w:r w:rsidR="00750533" w:rsidRPr="00C062CA">
              <w:rPr>
                <w:rFonts w:cs="Calibri"/>
                <w:color w:val="000000"/>
                <w:sz w:val="18"/>
                <w:szCs w:val="18"/>
              </w:rPr>
              <w:t xml:space="preserve"> et contrôles d’accès. Authentifier les usagers et contrôler leurs accès aux ressources des SI de l’État, en fonction d’une politique explicite d’autorisations.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590461C9"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521BBC0E"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5895F6E1"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22</w:t>
            </w:r>
          </w:p>
        </w:tc>
        <w:tc>
          <w:tcPr>
            <w:tcW w:w="2300" w:type="dxa"/>
            <w:tcBorders>
              <w:top w:val="nil"/>
              <w:left w:val="nil"/>
              <w:bottom w:val="dashed" w:sz="4" w:space="0" w:color="auto"/>
              <w:right w:val="dashed" w:sz="4" w:space="0" w:color="auto"/>
            </w:tcBorders>
            <w:shd w:val="clear" w:color="000000" w:fill="DCE6F1"/>
            <w:vAlign w:val="center"/>
            <w:hideMark/>
          </w:tcPr>
          <w:p w14:paraId="0C2CF700"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000000" w:fill="DCE6F1"/>
            <w:vAlign w:val="center"/>
            <w:hideMark/>
          </w:tcPr>
          <w:p w14:paraId="340C65A3" w14:textId="77777777" w:rsidR="00750533" w:rsidRPr="00C062CA" w:rsidRDefault="00750533" w:rsidP="00FE750F">
            <w:pPr>
              <w:rPr>
                <w:rFonts w:cs="Calibri"/>
                <w:color w:val="000000"/>
                <w:sz w:val="18"/>
                <w:szCs w:val="18"/>
              </w:rPr>
            </w:pPr>
            <w:r w:rsidRPr="00C062CA">
              <w:rPr>
                <w:rFonts w:cs="Calibri"/>
                <w:color w:val="000000"/>
                <w:sz w:val="18"/>
                <w:szCs w:val="18"/>
              </w:rPr>
              <w:t>Exploitation sécurisée des ressources informatiques</w:t>
            </w:r>
          </w:p>
        </w:tc>
        <w:tc>
          <w:tcPr>
            <w:tcW w:w="3920" w:type="dxa"/>
            <w:tcBorders>
              <w:top w:val="nil"/>
              <w:left w:val="nil"/>
              <w:bottom w:val="dashed" w:sz="4" w:space="0" w:color="auto"/>
              <w:right w:val="dashed" w:sz="4" w:space="0" w:color="auto"/>
            </w:tcBorders>
            <w:shd w:val="clear" w:color="000000" w:fill="DCE6F1"/>
            <w:vAlign w:val="center"/>
            <w:hideMark/>
          </w:tcPr>
          <w:p w14:paraId="5AA3DF40" w14:textId="0B2B6492"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 l’exploitation. Fournir aux administrateurs les outils nécessaires à l’exercice des tâches SSI et configurer ces outils de manière sécurisée.</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5BB88D90"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37367626"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0D0A50C3"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23</w:t>
            </w:r>
          </w:p>
        </w:tc>
        <w:tc>
          <w:tcPr>
            <w:tcW w:w="2300" w:type="dxa"/>
            <w:tcBorders>
              <w:top w:val="nil"/>
              <w:left w:val="nil"/>
              <w:bottom w:val="dashed" w:sz="4" w:space="0" w:color="auto"/>
              <w:right w:val="dashed" w:sz="4" w:space="0" w:color="auto"/>
            </w:tcBorders>
            <w:shd w:val="clear" w:color="auto" w:fill="auto"/>
            <w:vAlign w:val="center"/>
            <w:hideMark/>
          </w:tcPr>
          <w:p w14:paraId="5FC8FCFD"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dashed" w:sz="4" w:space="0" w:color="auto"/>
              <w:right w:val="dashed" w:sz="4" w:space="0" w:color="auto"/>
            </w:tcBorders>
            <w:shd w:val="clear" w:color="auto" w:fill="auto"/>
            <w:vAlign w:val="center"/>
            <w:hideMark/>
          </w:tcPr>
          <w:p w14:paraId="3C9E5FEF" w14:textId="77777777" w:rsidR="00750533" w:rsidRPr="00C062CA" w:rsidRDefault="00750533" w:rsidP="00FE750F">
            <w:pPr>
              <w:rPr>
                <w:rFonts w:cs="Calibri"/>
                <w:color w:val="000000"/>
                <w:sz w:val="18"/>
                <w:szCs w:val="18"/>
              </w:rPr>
            </w:pPr>
            <w:r w:rsidRPr="00C062CA">
              <w:rPr>
                <w:rFonts w:cs="Calibri"/>
                <w:color w:val="000000"/>
                <w:sz w:val="18"/>
                <w:szCs w:val="18"/>
              </w:rPr>
              <w:t>Défense des systèmes d’information</w:t>
            </w:r>
          </w:p>
        </w:tc>
        <w:tc>
          <w:tcPr>
            <w:tcW w:w="3920" w:type="dxa"/>
            <w:tcBorders>
              <w:top w:val="nil"/>
              <w:left w:val="nil"/>
              <w:bottom w:val="dashed" w:sz="4" w:space="0" w:color="auto"/>
              <w:right w:val="dashed" w:sz="4" w:space="0" w:color="auto"/>
            </w:tcBorders>
            <w:shd w:val="clear" w:color="auto" w:fill="auto"/>
            <w:vAlign w:val="center"/>
            <w:hideMark/>
          </w:tcPr>
          <w:p w14:paraId="22D32E7D" w14:textId="02F83CD8" w:rsidR="00750533" w:rsidRPr="00C062CA" w:rsidRDefault="00CF3459" w:rsidP="00FE750F">
            <w:pPr>
              <w:rPr>
                <w:rFonts w:cs="Calibri"/>
                <w:color w:val="000000"/>
                <w:sz w:val="18"/>
                <w:szCs w:val="18"/>
              </w:rPr>
            </w:pPr>
            <w:r w:rsidRPr="00C062CA">
              <w:rPr>
                <w:rFonts w:cs="Calibri"/>
                <w:color w:val="000000"/>
                <w:sz w:val="18"/>
                <w:szCs w:val="18"/>
              </w:rPr>
              <w:t>Défense</w:t>
            </w:r>
            <w:r w:rsidR="00750533" w:rsidRPr="00C062CA">
              <w:rPr>
                <w:rFonts w:cs="Calibri"/>
                <w:color w:val="000000"/>
                <w:sz w:val="18"/>
                <w:szCs w:val="18"/>
              </w:rPr>
              <w:t xml:space="preserve"> des systèmes d’information. Défendre les SI nécessite une vigilance de tous, et des actions permanentes.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1AAB430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0579DA81" w14:textId="77777777" w:rsidTr="00FE750F">
        <w:trPr>
          <w:trHeight w:val="122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3F5F6227"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24</w:t>
            </w:r>
          </w:p>
        </w:tc>
        <w:tc>
          <w:tcPr>
            <w:tcW w:w="2300" w:type="dxa"/>
            <w:tcBorders>
              <w:top w:val="nil"/>
              <w:left w:val="nil"/>
              <w:bottom w:val="single" w:sz="8" w:space="0" w:color="auto"/>
              <w:right w:val="dashed" w:sz="4" w:space="0" w:color="auto"/>
            </w:tcBorders>
            <w:shd w:val="clear" w:color="000000" w:fill="DCE6F1"/>
            <w:vAlign w:val="center"/>
            <w:hideMark/>
          </w:tcPr>
          <w:p w14:paraId="49453D8C" w14:textId="77777777" w:rsidR="00750533" w:rsidRPr="00C062CA" w:rsidRDefault="00750533" w:rsidP="00FE750F">
            <w:pPr>
              <w:rPr>
                <w:rFonts w:cs="Calibri"/>
                <w:b/>
                <w:bCs/>
                <w:color w:val="000000"/>
                <w:sz w:val="18"/>
                <w:szCs w:val="18"/>
              </w:rPr>
            </w:pPr>
            <w:r w:rsidRPr="00C062CA">
              <w:rPr>
                <w:rFonts w:cs="Calibri"/>
                <w:b/>
                <w:bCs/>
                <w:color w:val="000000"/>
                <w:sz w:val="18"/>
                <w:szCs w:val="18"/>
              </w:rPr>
              <w:t>Exploitation des SI</w:t>
            </w:r>
          </w:p>
        </w:tc>
        <w:tc>
          <w:tcPr>
            <w:tcW w:w="1720" w:type="dxa"/>
            <w:tcBorders>
              <w:top w:val="nil"/>
              <w:left w:val="nil"/>
              <w:bottom w:val="single" w:sz="8" w:space="0" w:color="auto"/>
              <w:right w:val="dashed" w:sz="4" w:space="0" w:color="auto"/>
            </w:tcBorders>
            <w:shd w:val="clear" w:color="000000" w:fill="DCE6F1"/>
            <w:vAlign w:val="center"/>
            <w:hideMark/>
          </w:tcPr>
          <w:p w14:paraId="0056F35D" w14:textId="77777777" w:rsidR="00750533" w:rsidRPr="00C062CA" w:rsidRDefault="00750533" w:rsidP="00FE750F">
            <w:pPr>
              <w:rPr>
                <w:rFonts w:cs="Calibri"/>
                <w:color w:val="000000"/>
                <w:sz w:val="18"/>
                <w:szCs w:val="18"/>
              </w:rPr>
            </w:pPr>
            <w:r w:rsidRPr="00C062CA">
              <w:rPr>
                <w:rFonts w:cs="Calibri"/>
                <w:color w:val="000000"/>
                <w:sz w:val="18"/>
                <w:szCs w:val="18"/>
              </w:rPr>
              <w:t>Exploitation des centres informatiques</w:t>
            </w:r>
          </w:p>
        </w:tc>
        <w:tc>
          <w:tcPr>
            <w:tcW w:w="3920" w:type="dxa"/>
            <w:tcBorders>
              <w:top w:val="nil"/>
              <w:left w:val="nil"/>
              <w:bottom w:val="single" w:sz="8" w:space="0" w:color="auto"/>
              <w:right w:val="dashed" w:sz="4" w:space="0" w:color="auto"/>
            </w:tcBorders>
            <w:shd w:val="clear" w:color="000000" w:fill="DCE6F1"/>
            <w:vAlign w:val="center"/>
            <w:hideMark/>
          </w:tcPr>
          <w:p w14:paraId="22C2DF8C" w14:textId="085D7DB0" w:rsidR="00750533" w:rsidRPr="00C062CA" w:rsidRDefault="00CF3459" w:rsidP="00FE750F">
            <w:pPr>
              <w:rPr>
                <w:rFonts w:cs="Calibri"/>
                <w:color w:val="000000"/>
                <w:sz w:val="18"/>
                <w:szCs w:val="18"/>
              </w:rPr>
            </w:pPr>
            <w:r w:rsidRPr="00C062CA">
              <w:rPr>
                <w:rFonts w:cs="Calibri"/>
                <w:color w:val="000000"/>
                <w:sz w:val="18"/>
                <w:szCs w:val="18"/>
              </w:rPr>
              <w:t>Exploitation</w:t>
            </w:r>
            <w:r w:rsidR="00750533" w:rsidRPr="00C062CA">
              <w:rPr>
                <w:rFonts w:cs="Calibri"/>
                <w:color w:val="000000"/>
                <w:sz w:val="18"/>
                <w:szCs w:val="18"/>
              </w:rPr>
              <w:t xml:space="preserve"> sécurisée des centres informatiques. Exploiter de manière sécurisée les centres informatiques en s’appuyant sur des procédures adaptées et sur la maîtrise des outils de supervision.</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2906D082"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024520DF"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2EC04115"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25</w:t>
            </w:r>
          </w:p>
        </w:tc>
        <w:tc>
          <w:tcPr>
            <w:tcW w:w="2300" w:type="dxa"/>
            <w:tcBorders>
              <w:top w:val="nil"/>
              <w:left w:val="nil"/>
              <w:bottom w:val="dashed" w:sz="4" w:space="0" w:color="auto"/>
              <w:right w:val="dashed" w:sz="4" w:space="0" w:color="auto"/>
            </w:tcBorders>
            <w:shd w:val="clear" w:color="auto" w:fill="auto"/>
            <w:vAlign w:val="center"/>
            <w:hideMark/>
          </w:tcPr>
          <w:p w14:paraId="208DA1A4"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poste de travail</w:t>
            </w:r>
          </w:p>
        </w:tc>
        <w:tc>
          <w:tcPr>
            <w:tcW w:w="1720" w:type="dxa"/>
            <w:tcBorders>
              <w:top w:val="nil"/>
              <w:left w:val="nil"/>
              <w:bottom w:val="dashed" w:sz="4" w:space="0" w:color="auto"/>
              <w:right w:val="dashed" w:sz="4" w:space="0" w:color="auto"/>
            </w:tcBorders>
            <w:shd w:val="clear" w:color="auto" w:fill="auto"/>
            <w:vAlign w:val="center"/>
            <w:hideMark/>
          </w:tcPr>
          <w:p w14:paraId="747ED057" w14:textId="77777777" w:rsidR="00750533" w:rsidRPr="00C062CA" w:rsidRDefault="00750533" w:rsidP="00FE750F">
            <w:pPr>
              <w:rPr>
                <w:rFonts w:cs="Calibri"/>
                <w:color w:val="000000"/>
                <w:sz w:val="18"/>
                <w:szCs w:val="18"/>
              </w:rPr>
            </w:pPr>
            <w:r w:rsidRPr="00C062CA">
              <w:rPr>
                <w:rFonts w:cs="Calibri"/>
                <w:color w:val="000000"/>
                <w:sz w:val="18"/>
                <w:szCs w:val="18"/>
              </w:rPr>
              <w:t>Sécurisation des postes de travail</w:t>
            </w:r>
          </w:p>
        </w:tc>
        <w:tc>
          <w:tcPr>
            <w:tcW w:w="3920" w:type="dxa"/>
            <w:tcBorders>
              <w:top w:val="nil"/>
              <w:left w:val="nil"/>
              <w:bottom w:val="dashed" w:sz="4" w:space="0" w:color="auto"/>
              <w:right w:val="dashed" w:sz="4" w:space="0" w:color="auto"/>
            </w:tcBorders>
            <w:shd w:val="clear" w:color="auto" w:fill="auto"/>
            <w:vAlign w:val="center"/>
            <w:hideMark/>
          </w:tcPr>
          <w:p w14:paraId="400B898C" w14:textId="1DDEEF10"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des postes de travail. Durcir les configurations des postes de travail en protégeant les utilisateurs.</w:t>
            </w:r>
          </w:p>
        </w:tc>
        <w:tc>
          <w:tcPr>
            <w:tcW w:w="1280" w:type="dxa"/>
            <w:tcBorders>
              <w:top w:val="single" w:sz="8" w:space="0" w:color="auto"/>
              <w:left w:val="dashed" w:sz="4" w:space="0" w:color="auto"/>
              <w:bottom w:val="dashed" w:sz="4" w:space="0" w:color="auto"/>
              <w:right w:val="single" w:sz="8" w:space="0" w:color="auto"/>
            </w:tcBorders>
            <w:shd w:val="clear" w:color="000000" w:fill="EBF1DE"/>
            <w:vAlign w:val="center"/>
            <w:hideMark/>
          </w:tcPr>
          <w:p w14:paraId="15A8A816"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6CFBC585" w14:textId="77777777" w:rsidTr="00FE750F">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310ACC6D"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26</w:t>
            </w:r>
          </w:p>
        </w:tc>
        <w:tc>
          <w:tcPr>
            <w:tcW w:w="2300" w:type="dxa"/>
            <w:tcBorders>
              <w:top w:val="nil"/>
              <w:left w:val="nil"/>
              <w:bottom w:val="dashed" w:sz="4" w:space="0" w:color="auto"/>
              <w:right w:val="dashed" w:sz="4" w:space="0" w:color="auto"/>
            </w:tcBorders>
            <w:shd w:val="clear" w:color="000000" w:fill="DCE6F1"/>
            <w:vAlign w:val="center"/>
            <w:hideMark/>
          </w:tcPr>
          <w:p w14:paraId="06513B09"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poste de travail</w:t>
            </w:r>
          </w:p>
        </w:tc>
        <w:tc>
          <w:tcPr>
            <w:tcW w:w="1720" w:type="dxa"/>
            <w:tcBorders>
              <w:top w:val="nil"/>
              <w:left w:val="nil"/>
              <w:bottom w:val="dashed" w:sz="4" w:space="0" w:color="auto"/>
              <w:right w:val="dashed" w:sz="4" w:space="0" w:color="auto"/>
            </w:tcBorders>
            <w:shd w:val="clear" w:color="000000" w:fill="DCE6F1"/>
            <w:vAlign w:val="center"/>
            <w:hideMark/>
          </w:tcPr>
          <w:p w14:paraId="75526CAF" w14:textId="77777777" w:rsidR="00750533" w:rsidRPr="00C062CA" w:rsidRDefault="00750533" w:rsidP="00FE750F">
            <w:pPr>
              <w:rPr>
                <w:rFonts w:cs="Calibri"/>
                <w:color w:val="000000"/>
                <w:sz w:val="18"/>
                <w:szCs w:val="18"/>
              </w:rPr>
            </w:pPr>
            <w:r w:rsidRPr="00C062CA">
              <w:rPr>
                <w:rFonts w:cs="Calibri"/>
                <w:color w:val="000000"/>
                <w:sz w:val="18"/>
                <w:szCs w:val="18"/>
              </w:rPr>
              <w:t>Sécurisation des imprimantes et copieurs multifonctions</w:t>
            </w:r>
          </w:p>
        </w:tc>
        <w:tc>
          <w:tcPr>
            <w:tcW w:w="3920" w:type="dxa"/>
            <w:tcBorders>
              <w:top w:val="nil"/>
              <w:left w:val="nil"/>
              <w:bottom w:val="dashed" w:sz="4" w:space="0" w:color="auto"/>
              <w:right w:val="dashed" w:sz="4" w:space="0" w:color="auto"/>
            </w:tcBorders>
            <w:shd w:val="clear" w:color="000000" w:fill="DCE6F1"/>
            <w:vAlign w:val="center"/>
            <w:hideMark/>
          </w:tcPr>
          <w:p w14:paraId="76205A0D" w14:textId="09A39EA0"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des copieurs multifonctions. Paramétrer les imprimantes et copieurs multifonctions afin de diminuer leur surface d’attaque.</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522B94E4"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36E40A75" w14:textId="77777777" w:rsidTr="00FE750F">
        <w:trPr>
          <w:trHeight w:val="72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11D55F3A"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27</w:t>
            </w:r>
          </w:p>
        </w:tc>
        <w:tc>
          <w:tcPr>
            <w:tcW w:w="2300" w:type="dxa"/>
            <w:tcBorders>
              <w:top w:val="nil"/>
              <w:left w:val="nil"/>
              <w:bottom w:val="dashed" w:sz="4" w:space="0" w:color="auto"/>
              <w:right w:val="dashed" w:sz="4" w:space="0" w:color="auto"/>
            </w:tcBorders>
            <w:shd w:val="clear" w:color="auto" w:fill="auto"/>
            <w:vAlign w:val="center"/>
            <w:hideMark/>
          </w:tcPr>
          <w:p w14:paraId="41B2FABA"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poste de travail</w:t>
            </w:r>
          </w:p>
        </w:tc>
        <w:tc>
          <w:tcPr>
            <w:tcW w:w="1720" w:type="dxa"/>
            <w:tcBorders>
              <w:top w:val="nil"/>
              <w:left w:val="nil"/>
              <w:bottom w:val="dashed" w:sz="4" w:space="0" w:color="auto"/>
              <w:right w:val="dashed" w:sz="4" w:space="0" w:color="auto"/>
            </w:tcBorders>
            <w:shd w:val="clear" w:color="auto" w:fill="auto"/>
            <w:vAlign w:val="center"/>
            <w:hideMark/>
          </w:tcPr>
          <w:p w14:paraId="0A49966D" w14:textId="77777777" w:rsidR="00750533" w:rsidRPr="00C062CA" w:rsidRDefault="00750533" w:rsidP="00FE750F">
            <w:pPr>
              <w:rPr>
                <w:rFonts w:cs="Calibri"/>
                <w:color w:val="000000"/>
                <w:sz w:val="18"/>
                <w:szCs w:val="18"/>
              </w:rPr>
            </w:pPr>
            <w:r w:rsidRPr="00C062CA">
              <w:rPr>
                <w:rFonts w:cs="Calibri"/>
                <w:color w:val="000000"/>
                <w:sz w:val="18"/>
                <w:szCs w:val="18"/>
              </w:rPr>
              <w:t>Sécurisation de la téléphonie</w:t>
            </w:r>
          </w:p>
        </w:tc>
        <w:tc>
          <w:tcPr>
            <w:tcW w:w="3920" w:type="dxa"/>
            <w:tcBorders>
              <w:top w:val="nil"/>
              <w:left w:val="nil"/>
              <w:bottom w:val="dashed" w:sz="4" w:space="0" w:color="auto"/>
              <w:right w:val="dashed" w:sz="4" w:space="0" w:color="auto"/>
            </w:tcBorders>
            <w:shd w:val="clear" w:color="auto" w:fill="auto"/>
            <w:vAlign w:val="center"/>
            <w:hideMark/>
          </w:tcPr>
          <w:p w14:paraId="441C99CE" w14:textId="29B60BDF"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 la téléphonie. Sécuriser la téléphonie pour protéger les utilisateurs contre des attaques malveillantes.</w:t>
            </w:r>
          </w:p>
        </w:tc>
        <w:tc>
          <w:tcPr>
            <w:tcW w:w="1280" w:type="dxa"/>
            <w:tcBorders>
              <w:top w:val="dashed" w:sz="4" w:space="0" w:color="auto"/>
              <w:left w:val="dashed" w:sz="4" w:space="0" w:color="auto"/>
              <w:bottom w:val="dashed" w:sz="4" w:space="0" w:color="auto"/>
              <w:right w:val="single" w:sz="8" w:space="0" w:color="auto"/>
            </w:tcBorders>
            <w:shd w:val="clear" w:color="000000" w:fill="EBF1DE"/>
            <w:vAlign w:val="center"/>
            <w:hideMark/>
          </w:tcPr>
          <w:p w14:paraId="1845553F"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634728D4" w14:textId="77777777" w:rsidTr="002972B6">
        <w:trPr>
          <w:trHeight w:val="98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657209A9"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28</w:t>
            </w:r>
          </w:p>
        </w:tc>
        <w:tc>
          <w:tcPr>
            <w:tcW w:w="2300" w:type="dxa"/>
            <w:tcBorders>
              <w:top w:val="nil"/>
              <w:left w:val="nil"/>
              <w:bottom w:val="single" w:sz="8" w:space="0" w:color="auto"/>
              <w:right w:val="dashed" w:sz="4" w:space="0" w:color="auto"/>
            </w:tcBorders>
            <w:shd w:val="clear" w:color="000000" w:fill="DCE6F1"/>
            <w:vAlign w:val="center"/>
            <w:hideMark/>
          </w:tcPr>
          <w:p w14:paraId="62E98C75"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poste de travail</w:t>
            </w:r>
          </w:p>
        </w:tc>
        <w:tc>
          <w:tcPr>
            <w:tcW w:w="1720" w:type="dxa"/>
            <w:tcBorders>
              <w:top w:val="nil"/>
              <w:left w:val="nil"/>
              <w:bottom w:val="single" w:sz="8" w:space="0" w:color="auto"/>
              <w:right w:val="dashed" w:sz="4" w:space="0" w:color="auto"/>
            </w:tcBorders>
            <w:shd w:val="clear" w:color="000000" w:fill="DCE6F1"/>
            <w:vAlign w:val="center"/>
            <w:hideMark/>
          </w:tcPr>
          <w:p w14:paraId="34BE4C35" w14:textId="77777777" w:rsidR="00750533" w:rsidRPr="00C062CA" w:rsidRDefault="00750533" w:rsidP="00FE750F">
            <w:pPr>
              <w:rPr>
                <w:rFonts w:cs="Calibri"/>
                <w:color w:val="000000"/>
                <w:sz w:val="18"/>
                <w:szCs w:val="18"/>
              </w:rPr>
            </w:pPr>
            <w:r w:rsidRPr="00C062CA">
              <w:rPr>
                <w:rFonts w:cs="Calibri"/>
                <w:color w:val="000000"/>
                <w:sz w:val="18"/>
                <w:szCs w:val="18"/>
              </w:rPr>
              <w:t>Contrôles de conformité</w:t>
            </w:r>
          </w:p>
        </w:tc>
        <w:tc>
          <w:tcPr>
            <w:tcW w:w="3920" w:type="dxa"/>
            <w:tcBorders>
              <w:top w:val="nil"/>
              <w:left w:val="nil"/>
              <w:bottom w:val="single" w:sz="8" w:space="0" w:color="auto"/>
              <w:right w:val="dashed" w:sz="4" w:space="0" w:color="auto"/>
            </w:tcBorders>
            <w:shd w:val="clear" w:color="000000" w:fill="DCE6F1"/>
            <w:vAlign w:val="center"/>
            <w:hideMark/>
          </w:tcPr>
          <w:p w14:paraId="037E4FB8" w14:textId="31B20FEF" w:rsidR="00750533" w:rsidRPr="00C062CA" w:rsidRDefault="00CF3459" w:rsidP="00FE750F">
            <w:pPr>
              <w:rPr>
                <w:rFonts w:cs="Calibri"/>
                <w:color w:val="000000"/>
                <w:sz w:val="18"/>
                <w:szCs w:val="18"/>
              </w:rPr>
            </w:pPr>
            <w:r w:rsidRPr="00C062CA">
              <w:rPr>
                <w:rFonts w:cs="Calibri"/>
                <w:color w:val="000000"/>
                <w:sz w:val="18"/>
                <w:szCs w:val="18"/>
              </w:rPr>
              <w:t>Contrôles</w:t>
            </w:r>
            <w:r w:rsidR="00750533" w:rsidRPr="00C062CA">
              <w:rPr>
                <w:rFonts w:cs="Calibri"/>
                <w:color w:val="000000"/>
                <w:sz w:val="18"/>
                <w:szCs w:val="18"/>
              </w:rPr>
              <w:t xml:space="preserve"> de la conformité des postes de travail. Contrôler régulièrement la conformité des paramétrages de sécurité appliqués aux postes de travail.</w:t>
            </w:r>
          </w:p>
        </w:tc>
        <w:tc>
          <w:tcPr>
            <w:tcW w:w="1280" w:type="dxa"/>
            <w:tcBorders>
              <w:top w:val="dashed" w:sz="4" w:space="0" w:color="auto"/>
              <w:left w:val="dashed" w:sz="4" w:space="0" w:color="auto"/>
              <w:bottom w:val="single" w:sz="8" w:space="0" w:color="auto"/>
              <w:right w:val="single" w:sz="8" w:space="0" w:color="auto"/>
            </w:tcBorders>
            <w:shd w:val="clear" w:color="000000" w:fill="EBF1DE"/>
            <w:vAlign w:val="center"/>
            <w:hideMark/>
          </w:tcPr>
          <w:p w14:paraId="1FC4FDBE"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32329D61" w14:textId="77777777" w:rsidTr="002972B6">
        <w:trPr>
          <w:trHeight w:val="960"/>
          <w:jc w:val="center"/>
        </w:trPr>
        <w:tc>
          <w:tcPr>
            <w:tcW w:w="680" w:type="dxa"/>
            <w:tcBorders>
              <w:top w:val="nil"/>
              <w:left w:val="single" w:sz="8" w:space="0" w:color="auto"/>
              <w:bottom w:val="dashed" w:sz="4" w:space="0" w:color="auto"/>
              <w:right w:val="dashed" w:sz="4" w:space="0" w:color="auto"/>
            </w:tcBorders>
            <w:shd w:val="clear" w:color="auto" w:fill="auto"/>
            <w:vAlign w:val="center"/>
            <w:hideMark/>
          </w:tcPr>
          <w:p w14:paraId="3BF63FCE"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29</w:t>
            </w:r>
          </w:p>
        </w:tc>
        <w:tc>
          <w:tcPr>
            <w:tcW w:w="2300" w:type="dxa"/>
            <w:tcBorders>
              <w:top w:val="nil"/>
              <w:left w:val="nil"/>
              <w:bottom w:val="dashed" w:sz="4" w:space="0" w:color="auto"/>
              <w:right w:val="dashed" w:sz="4" w:space="0" w:color="auto"/>
            </w:tcBorders>
            <w:shd w:val="clear" w:color="auto" w:fill="auto"/>
            <w:vAlign w:val="center"/>
            <w:hideMark/>
          </w:tcPr>
          <w:p w14:paraId="70FAA62A"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développement des systèmes</w:t>
            </w:r>
          </w:p>
        </w:tc>
        <w:tc>
          <w:tcPr>
            <w:tcW w:w="1720" w:type="dxa"/>
            <w:tcBorders>
              <w:top w:val="nil"/>
              <w:left w:val="nil"/>
              <w:bottom w:val="dashed" w:sz="4" w:space="0" w:color="auto"/>
              <w:right w:val="dashed" w:sz="4" w:space="0" w:color="auto"/>
            </w:tcBorders>
            <w:shd w:val="clear" w:color="auto" w:fill="auto"/>
            <w:vAlign w:val="center"/>
            <w:hideMark/>
          </w:tcPr>
          <w:p w14:paraId="5AC57B6A" w14:textId="77777777" w:rsidR="00750533" w:rsidRPr="00C062CA" w:rsidRDefault="00750533" w:rsidP="00FE750F">
            <w:pPr>
              <w:rPr>
                <w:rFonts w:cs="Calibri"/>
                <w:color w:val="000000"/>
                <w:sz w:val="18"/>
                <w:szCs w:val="18"/>
              </w:rPr>
            </w:pPr>
            <w:r w:rsidRPr="00C062CA">
              <w:rPr>
                <w:rFonts w:cs="Calibri"/>
                <w:color w:val="000000"/>
                <w:sz w:val="18"/>
                <w:szCs w:val="18"/>
              </w:rPr>
              <w:t>Développement des systèmes</w:t>
            </w:r>
          </w:p>
        </w:tc>
        <w:tc>
          <w:tcPr>
            <w:tcW w:w="3920" w:type="dxa"/>
            <w:tcBorders>
              <w:top w:val="nil"/>
              <w:left w:val="nil"/>
              <w:bottom w:val="dashed" w:sz="4" w:space="0" w:color="auto"/>
              <w:right w:val="dashed" w:sz="4" w:space="0" w:color="auto"/>
            </w:tcBorders>
            <w:shd w:val="clear" w:color="auto" w:fill="auto"/>
            <w:vAlign w:val="center"/>
            <w:hideMark/>
          </w:tcPr>
          <w:p w14:paraId="651C698C" w14:textId="5BE8E2DB" w:rsidR="00750533" w:rsidRPr="00C062CA" w:rsidRDefault="00CF3459" w:rsidP="00FE750F">
            <w:pPr>
              <w:rPr>
                <w:rFonts w:cs="Calibri"/>
                <w:color w:val="000000"/>
                <w:sz w:val="18"/>
                <w:szCs w:val="18"/>
              </w:rPr>
            </w:pPr>
            <w:r w:rsidRPr="00C062CA">
              <w:rPr>
                <w:rFonts w:cs="Calibri"/>
                <w:color w:val="000000"/>
                <w:sz w:val="18"/>
                <w:szCs w:val="18"/>
              </w:rPr>
              <w:t>Prise</w:t>
            </w:r>
            <w:r w:rsidR="00750533" w:rsidRPr="00C062CA">
              <w:rPr>
                <w:rFonts w:cs="Calibri"/>
                <w:color w:val="000000"/>
                <w:sz w:val="18"/>
                <w:szCs w:val="18"/>
              </w:rPr>
              <w:t xml:space="preserve"> en compte de la sécurité dans le développement des SI. Reconnaître la sécurité comme une fonction essentielle, et la prendre en compte dès la conception des projets.</w:t>
            </w:r>
          </w:p>
        </w:tc>
        <w:tc>
          <w:tcPr>
            <w:tcW w:w="1280" w:type="dxa"/>
            <w:tcBorders>
              <w:top w:val="single" w:sz="8" w:space="0" w:color="auto"/>
              <w:left w:val="nil"/>
              <w:bottom w:val="dashed" w:sz="4" w:space="0" w:color="auto"/>
              <w:right w:val="single" w:sz="8" w:space="0" w:color="auto"/>
            </w:tcBorders>
            <w:shd w:val="clear" w:color="auto" w:fill="E2EFD9" w:themeFill="accent6" w:themeFillTint="33"/>
            <w:vAlign w:val="center"/>
            <w:hideMark/>
          </w:tcPr>
          <w:p w14:paraId="0E0A0A1C" w14:textId="4FE41B7E" w:rsidR="00750533" w:rsidRPr="002972B6" w:rsidRDefault="002972B6" w:rsidP="00FE750F">
            <w:pPr>
              <w:jc w:val="center"/>
              <w:rPr>
                <w:rFonts w:cs="Calibri"/>
                <w:b/>
                <w:bCs/>
                <w:color w:val="00B050"/>
                <w:sz w:val="18"/>
                <w:szCs w:val="18"/>
              </w:rPr>
            </w:pPr>
            <w:r w:rsidRPr="002972B6">
              <w:rPr>
                <w:rFonts w:cs="Calibri"/>
                <w:b/>
                <w:bCs/>
                <w:color w:val="00B050"/>
                <w:sz w:val="18"/>
                <w:szCs w:val="18"/>
              </w:rPr>
              <w:t>Oui</w:t>
            </w:r>
          </w:p>
        </w:tc>
      </w:tr>
      <w:tr w:rsidR="00750533" w:rsidRPr="00C062CA" w14:paraId="2C45A808" w14:textId="77777777" w:rsidTr="002972B6">
        <w:trPr>
          <w:trHeight w:val="960"/>
          <w:jc w:val="center"/>
        </w:trPr>
        <w:tc>
          <w:tcPr>
            <w:tcW w:w="680" w:type="dxa"/>
            <w:tcBorders>
              <w:top w:val="nil"/>
              <w:left w:val="single" w:sz="8" w:space="0" w:color="auto"/>
              <w:bottom w:val="dashed" w:sz="4" w:space="0" w:color="auto"/>
              <w:right w:val="dashed" w:sz="4" w:space="0" w:color="auto"/>
            </w:tcBorders>
            <w:shd w:val="clear" w:color="000000" w:fill="DCE6F1"/>
            <w:vAlign w:val="center"/>
            <w:hideMark/>
          </w:tcPr>
          <w:p w14:paraId="5ACC5779"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30</w:t>
            </w:r>
          </w:p>
        </w:tc>
        <w:tc>
          <w:tcPr>
            <w:tcW w:w="2300" w:type="dxa"/>
            <w:tcBorders>
              <w:top w:val="nil"/>
              <w:left w:val="nil"/>
              <w:bottom w:val="dashed" w:sz="4" w:space="0" w:color="auto"/>
              <w:right w:val="dashed" w:sz="4" w:space="0" w:color="auto"/>
            </w:tcBorders>
            <w:shd w:val="clear" w:color="000000" w:fill="DCE6F1"/>
            <w:vAlign w:val="center"/>
            <w:hideMark/>
          </w:tcPr>
          <w:p w14:paraId="6C449080"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développement des systèmes</w:t>
            </w:r>
          </w:p>
        </w:tc>
        <w:tc>
          <w:tcPr>
            <w:tcW w:w="1720" w:type="dxa"/>
            <w:tcBorders>
              <w:top w:val="nil"/>
              <w:left w:val="nil"/>
              <w:bottom w:val="dashed" w:sz="4" w:space="0" w:color="auto"/>
              <w:right w:val="dashed" w:sz="4" w:space="0" w:color="auto"/>
            </w:tcBorders>
            <w:shd w:val="clear" w:color="000000" w:fill="DCE6F1"/>
            <w:vAlign w:val="center"/>
            <w:hideMark/>
          </w:tcPr>
          <w:p w14:paraId="1D686CA6" w14:textId="77777777" w:rsidR="00750533" w:rsidRPr="00C062CA" w:rsidRDefault="00750533" w:rsidP="00FE750F">
            <w:pPr>
              <w:rPr>
                <w:rFonts w:cs="Calibri"/>
                <w:color w:val="000000"/>
                <w:sz w:val="18"/>
                <w:szCs w:val="18"/>
              </w:rPr>
            </w:pPr>
            <w:r w:rsidRPr="00C062CA">
              <w:rPr>
                <w:rFonts w:cs="Calibri"/>
                <w:color w:val="000000"/>
                <w:sz w:val="18"/>
                <w:szCs w:val="18"/>
              </w:rPr>
              <w:t>Développements logiciels et sécurité</w:t>
            </w:r>
          </w:p>
        </w:tc>
        <w:tc>
          <w:tcPr>
            <w:tcW w:w="3920" w:type="dxa"/>
            <w:tcBorders>
              <w:top w:val="nil"/>
              <w:left w:val="nil"/>
              <w:bottom w:val="dashed" w:sz="4" w:space="0" w:color="auto"/>
              <w:right w:val="dashed" w:sz="4" w:space="0" w:color="auto"/>
            </w:tcBorders>
            <w:shd w:val="clear" w:color="000000" w:fill="DCE6F1"/>
            <w:vAlign w:val="center"/>
            <w:hideMark/>
          </w:tcPr>
          <w:p w14:paraId="4A1CD061" w14:textId="7BF62720" w:rsidR="00750533" w:rsidRPr="00C062CA" w:rsidRDefault="00CF3459" w:rsidP="00FE750F">
            <w:pPr>
              <w:rPr>
                <w:rFonts w:cs="Calibri"/>
                <w:color w:val="000000"/>
                <w:sz w:val="18"/>
                <w:szCs w:val="18"/>
              </w:rPr>
            </w:pPr>
            <w:r w:rsidRPr="00C062CA">
              <w:rPr>
                <w:rFonts w:cs="Calibri"/>
                <w:color w:val="000000"/>
                <w:sz w:val="18"/>
                <w:szCs w:val="18"/>
              </w:rPr>
              <w:t>Prise</w:t>
            </w:r>
            <w:r w:rsidR="00750533" w:rsidRPr="00C062CA">
              <w:rPr>
                <w:rFonts w:cs="Calibri"/>
                <w:color w:val="000000"/>
                <w:sz w:val="18"/>
                <w:szCs w:val="18"/>
              </w:rPr>
              <w:t xml:space="preserve"> en compte de la sécurité dans le développement des logiciels. Mener les développements logiciels selon une méthodologie de sécurisation du code produit.</w:t>
            </w:r>
          </w:p>
        </w:tc>
        <w:tc>
          <w:tcPr>
            <w:tcW w:w="1280" w:type="dxa"/>
            <w:tcBorders>
              <w:top w:val="dashed" w:sz="4" w:space="0" w:color="auto"/>
              <w:left w:val="nil"/>
              <w:bottom w:val="dashed" w:sz="4" w:space="0" w:color="auto"/>
              <w:right w:val="single" w:sz="8" w:space="0" w:color="auto"/>
            </w:tcBorders>
            <w:shd w:val="clear" w:color="auto" w:fill="E2EFD9" w:themeFill="accent6" w:themeFillTint="33"/>
            <w:vAlign w:val="center"/>
            <w:hideMark/>
          </w:tcPr>
          <w:p w14:paraId="4E72FC4B" w14:textId="79801F44" w:rsidR="00750533" w:rsidRPr="002972B6" w:rsidRDefault="002972B6" w:rsidP="00FE750F">
            <w:pPr>
              <w:jc w:val="center"/>
              <w:rPr>
                <w:rFonts w:cs="Calibri"/>
                <w:b/>
                <w:bCs/>
                <w:color w:val="00B050"/>
                <w:sz w:val="18"/>
                <w:szCs w:val="18"/>
              </w:rPr>
            </w:pPr>
            <w:r w:rsidRPr="002972B6">
              <w:rPr>
                <w:rFonts w:cs="Calibri"/>
                <w:b/>
                <w:bCs/>
                <w:color w:val="00B050"/>
                <w:sz w:val="18"/>
                <w:szCs w:val="18"/>
              </w:rPr>
              <w:t>Oui</w:t>
            </w:r>
          </w:p>
        </w:tc>
      </w:tr>
      <w:tr w:rsidR="00750533" w:rsidRPr="00C062CA" w14:paraId="10E95F97" w14:textId="77777777" w:rsidTr="002972B6">
        <w:trPr>
          <w:trHeight w:val="980"/>
          <w:jc w:val="center"/>
        </w:trPr>
        <w:tc>
          <w:tcPr>
            <w:tcW w:w="680" w:type="dxa"/>
            <w:tcBorders>
              <w:top w:val="nil"/>
              <w:left w:val="single" w:sz="8" w:space="0" w:color="auto"/>
              <w:bottom w:val="single" w:sz="8" w:space="0" w:color="auto"/>
              <w:right w:val="dashed" w:sz="4" w:space="0" w:color="auto"/>
            </w:tcBorders>
            <w:shd w:val="clear" w:color="auto" w:fill="auto"/>
            <w:vAlign w:val="center"/>
            <w:hideMark/>
          </w:tcPr>
          <w:p w14:paraId="074C0C22"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31</w:t>
            </w:r>
          </w:p>
        </w:tc>
        <w:tc>
          <w:tcPr>
            <w:tcW w:w="2300" w:type="dxa"/>
            <w:tcBorders>
              <w:top w:val="nil"/>
              <w:left w:val="nil"/>
              <w:bottom w:val="single" w:sz="8" w:space="0" w:color="auto"/>
              <w:right w:val="dashed" w:sz="4" w:space="0" w:color="auto"/>
            </w:tcBorders>
            <w:shd w:val="clear" w:color="auto" w:fill="auto"/>
            <w:vAlign w:val="center"/>
            <w:hideMark/>
          </w:tcPr>
          <w:p w14:paraId="0B7A23EF" w14:textId="77777777" w:rsidR="00750533" w:rsidRPr="00C062CA" w:rsidRDefault="00750533" w:rsidP="00FE750F">
            <w:pPr>
              <w:rPr>
                <w:rFonts w:cs="Calibri"/>
                <w:b/>
                <w:bCs/>
                <w:color w:val="000000"/>
                <w:sz w:val="18"/>
                <w:szCs w:val="18"/>
              </w:rPr>
            </w:pPr>
            <w:r w:rsidRPr="00C062CA">
              <w:rPr>
                <w:rFonts w:cs="Calibri"/>
                <w:b/>
                <w:bCs/>
                <w:color w:val="000000"/>
                <w:sz w:val="18"/>
                <w:szCs w:val="18"/>
              </w:rPr>
              <w:t>Sécurité du développement des systèmes</w:t>
            </w:r>
          </w:p>
        </w:tc>
        <w:tc>
          <w:tcPr>
            <w:tcW w:w="1720" w:type="dxa"/>
            <w:tcBorders>
              <w:top w:val="nil"/>
              <w:left w:val="nil"/>
              <w:bottom w:val="single" w:sz="8" w:space="0" w:color="auto"/>
              <w:right w:val="dashed" w:sz="4" w:space="0" w:color="auto"/>
            </w:tcBorders>
            <w:shd w:val="clear" w:color="auto" w:fill="auto"/>
            <w:vAlign w:val="center"/>
            <w:hideMark/>
          </w:tcPr>
          <w:p w14:paraId="67C14869" w14:textId="77777777" w:rsidR="00750533" w:rsidRPr="00C062CA" w:rsidRDefault="00750533" w:rsidP="00FE750F">
            <w:pPr>
              <w:rPr>
                <w:rFonts w:cs="Calibri"/>
                <w:color w:val="000000"/>
                <w:sz w:val="18"/>
                <w:szCs w:val="18"/>
              </w:rPr>
            </w:pPr>
            <w:r w:rsidRPr="00C062CA">
              <w:rPr>
                <w:rFonts w:cs="Calibri"/>
                <w:color w:val="000000"/>
                <w:sz w:val="18"/>
                <w:szCs w:val="18"/>
              </w:rPr>
              <w:t>Applications à risques</w:t>
            </w:r>
          </w:p>
        </w:tc>
        <w:tc>
          <w:tcPr>
            <w:tcW w:w="3920" w:type="dxa"/>
            <w:tcBorders>
              <w:top w:val="nil"/>
              <w:left w:val="nil"/>
              <w:bottom w:val="single" w:sz="8" w:space="0" w:color="auto"/>
              <w:right w:val="dashed" w:sz="4" w:space="0" w:color="auto"/>
            </w:tcBorders>
            <w:shd w:val="clear" w:color="auto" w:fill="auto"/>
            <w:vAlign w:val="center"/>
            <w:hideMark/>
          </w:tcPr>
          <w:p w14:paraId="7D03D402" w14:textId="6CB29665" w:rsidR="00750533" w:rsidRPr="00C062CA" w:rsidRDefault="00CF3459" w:rsidP="00FE750F">
            <w:pPr>
              <w:rPr>
                <w:rFonts w:cs="Calibri"/>
                <w:color w:val="000000"/>
                <w:sz w:val="18"/>
                <w:szCs w:val="18"/>
              </w:rPr>
            </w:pPr>
            <w:r w:rsidRPr="00C062CA">
              <w:rPr>
                <w:rFonts w:cs="Calibri"/>
                <w:color w:val="000000"/>
                <w:sz w:val="18"/>
                <w:szCs w:val="18"/>
              </w:rPr>
              <w:t>Sécurisation</w:t>
            </w:r>
            <w:r w:rsidR="00750533" w:rsidRPr="00C062CA">
              <w:rPr>
                <w:rFonts w:cs="Calibri"/>
                <w:color w:val="000000"/>
                <w:sz w:val="18"/>
                <w:szCs w:val="18"/>
              </w:rPr>
              <w:t xml:space="preserve"> des applications à risques. Accompagner le développement sécurisé d’applications à risques par des contre-mesures minimisant l’impact d’attaques nouvelles.</w:t>
            </w:r>
          </w:p>
        </w:tc>
        <w:tc>
          <w:tcPr>
            <w:tcW w:w="1280" w:type="dxa"/>
            <w:tcBorders>
              <w:top w:val="dashed" w:sz="4" w:space="0" w:color="auto"/>
              <w:left w:val="nil"/>
              <w:bottom w:val="single" w:sz="8" w:space="0" w:color="auto"/>
              <w:right w:val="single" w:sz="8" w:space="0" w:color="auto"/>
            </w:tcBorders>
            <w:shd w:val="clear" w:color="auto" w:fill="E2EFD9" w:themeFill="accent6" w:themeFillTint="33"/>
            <w:vAlign w:val="center"/>
            <w:hideMark/>
          </w:tcPr>
          <w:p w14:paraId="16E95833" w14:textId="1802E84A" w:rsidR="00750533" w:rsidRPr="002972B6" w:rsidRDefault="002972B6" w:rsidP="00FE750F">
            <w:pPr>
              <w:jc w:val="center"/>
              <w:rPr>
                <w:rFonts w:cs="Calibri"/>
                <w:b/>
                <w:bCs/>
                <w:color w:val="00B050"/>
                <w:sz w:val="18"/>
                <w:szCs w:val="18"/>
              </w:rPr>
            </w:pPr>
            <w:r w:rsidRPr="002972B6">
              <w:rPr>
                <w:rFonts w:cs="Calibri"/>
                <w:b/>
                <w:bCs/>
                <w:color w:val="00B050"/>
                <w:sz w:val="18"/>
                <w:szCs w:val="18"/>
              </w:rPr>
              <w:t>Oui</w:t>
            </w:r>
          </w:p>
        </w:tc>
      </w:tr>
      <w:tr w:rsidR="00750533" w:rsidRPr="00C062CA" w14:paraId="40FDC878" w14:textId="77777777" w:rsidTr="00FE750F">
        <w:trPr>
          <w:trHeight w:val="1220"/>
          <w:jc w:val="center"/>
        </w:trPr>
        <w:tc>
          <w:tcPr>
            <w:tcW w:w="680" w:type="dxa"/>
            <w:tcBorders>
              <w:top w:val="nil"/>
              <w:left w:val="single" w:sz="8" w:space="0" w:color="auto"/>
              <w:bottom w:val="nil"/>
              <w:right w:val="dashed" w:sz="4" w:space="0" w:color="auto"/>
            </w:tcBorders>
            <w:shd w:val="clear" w:color="000000" w:fill="DCE6F1"/>
            <w:vAlign w:val="center"/>
            <w:hideMark/>
          </w:tcPr>
          <w:p w14:paraId="6404ED22"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32</w:t>
            </w:r>
          </w:p>
        </w:tc>
        <w:tc>
          <w:tcPr>
            <w:tcW w:w="2300" w:type="dxa"/>
            <w:tcBorders>
              <w:top w:val="nil"/>
              <w:left w:val="nil"/>
              <w:bottom w:val="nil"/>
              <w:right w:val="dashed" w:sz="4" w:space="0" w:color="auto"/>
            </w:tcBorders>
            <w:shd w:val="clear" w:color="000000" w:fill="DCE6F1"/>
            <w:vAlign w:val="center"/>
            <w:hideMark/>
          </w:tcPr>
          <w:p w14:paraId="2C0A23EB" w14:textId="77777777" w:rsidR="00750533" w:rsidRPr="00C062CA" w:rsidRDefault="00750533" w:rsidP="00FE750F">
            <w:pPr>
              <w:rPr>
                <w:rFonts w:cs="Calibri"/>
                <w:b/>
                <w:bCs/>
                <w:color w:val="000000"/>
                <w:sz w:val="18"/>
                <w:szCs w:val="18"/>
              </w:rPr>
            </w:pPr>
            <w:r w:rsidRPr="00C062CA">
              <w:rPr>
                <w:rFonts w:cs="Calibri"/>
                <w:b/>
                <w:bCs/>
                <w:color w:val="000000"/>
                <w:sz w:val="18"/>
                <w:szCs w:val="18"/>
              </w:rPr>
              <w:t>Traitements des incidents</w:t>
            </w:r>
          </w:p>
        </w:tc>
        <w:tc>
          <w:tcPr>
            <w:tcW w:w="1720" w:type="dxa"/>
            <w:tcBorders>
              <w:top w:val="nil"/>
              <w:left w:val="nil"/>
              <w:bottom w:val="nil"/>
              <w:right w:val="dashed" w:sz="4" w:space="0" w:color="auto"/>
            </w:tcBorders>
            <w:shd w:val="clear" w:color="000000" w:fill="DCE6F1"/>
            <w:vAlign w:val="center"/>
            <w:hideMark/>
          </w:tcPr>
          <w:p w14:paraId="1C10BDCC" w14:textId="77777777" w:rsidR="00750533" w:rsidRPr="00C062CA" w:rsidRDefault="00750533" w:rsidP="00FE750F">
            <w:pPr>
              <w:rPr>
                <w:rFonts w:cs="Calibri"/>
                <w:color w:val="000000"/>
                <w:sz w:val="18"/>
                <w:szCs w:val="18"/>
              </w:rPr>
            </w:pPr>
            <w:r w:rsidRPr="00C062CA">
              <w:rPr>
                <w:rFonts w:cs="Calibri"/>
                <w:color w:val="000000"/>
                <w:sz w:val="18"/>
                <w:szCs w:val="18"/>
              </w:rPr>
              <w:t>Chaînes opérationnelles</w:t>
            </w:r>
          </w:p>
        </w:tc>
        <w:tc>
          <w:tcPr>
            <w:tcW w:w="3920" w:type="dxa"/>
            <w:tcBorders>
              <w:top w:val="nil"/>
              <w:left w:val="nil"/>
              <w:bottom w:val="nil"/>
              <w:right w:val="dashed" w:sz="4" w:space="0" w:color="auto"/>
            </w:tcBorders>
            <w:shd w:val="clear" w:color="000000" w:fill="DCE6F1"/>
            <w:vAlign w:val="center"/>
            <w:hideMark/>
          </w:tcPr>
          <w:p w14:paraId="494E0344" w14:textId="3A529AFE" w:rsidR="00750533" w:rsidRPr="00C062CA" w:rsidRDefault="00CF3459" w:rsidP="00FE750F">
            <w:pPr>
              <w:rPr>
                <w:rFonts w:cs="Calibri"/>
                <w:color w:val="000000"/>
                <w:sz w:val="18"/>
                <w:szCs w:val="18"/>
              </w:rPr>
            </w:pPr>
            <w:r w:rsidRPr="00C062CA">
              <w:rPr>
                <w:rFonts w:cs="Calibri"/>
                <w:color w:val="000000"/>
                <w:sz w:val="18"/>
                <w:szCs w:val="18"/>
              </w:rPr>
              <w:t>Chaînes</w:t>
            </w:r>
            <w:r w:rsidR="00750533" w:rsidRPr="00C062CA">
              <w:rPr>
                <w:rFonts w:cs="Calibri"/>
                <w:color w:val="000000"/>
                <w:sz w:val="18"/>
                <w:szCs w:val="18"/>
              </w:rPr>
              <w:t xml:space="preserve"> opérationnelles. Partager l’information (alertes, incidents) dans le respect des règles de prudence et mutualiser les opérations de remise en état, de façon à lutter efficacement contre les attaques.</w:t>
            </w:r>
          </w:p>
        </w:tc>
        <w:tc>
          <w:tcPr>
            <w:tcW w:w="1280" w:type="dxa"/>
            <w:tcBorders>
              <w:top w:val="nil"/>
              <w:left w:val="dashed" w:sz="4" w:space="0" w:color="auto"/>
              <w:bottom w:val="nil"/>
              <w:right w:val="single" w:sz="8" w:space="0" w:color="auto"/>
            </w:tcBorders>
            <w:shd w:val="clear" w:color="000000" w:fill="EBF1DE"/>
            <w:vAlign w:val="center"/>
            <w:hideMark/>
          </w:tcPr>
          <w:p w14:paraId="50E01E78"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29AA20F6" w14:textId="77777777" w:rsidTr="00FE750F">
        <w:trPr>
          <w:trHeight w:val="740"/>
          <w:jc w:val="center"/>
        </w:trPr>
        <w:tc>
          <w:tcPr>
            <w:tcW w:w="680" w:type="dxa"/>
            <w:tcBorders>
              <w:top w:val="single" w:sz="8" w:space="0" w:color="auto"/>
              <w:left w:val="single" w:sz="8" w:space="0" w:color="auto"/>
              <w:bottom w:val="single" w:sz="8" w:space="0" w:color="auto"/>
              <w:right w:val="dashed" w:sz="4" w:space="0" w:color="auto"/>
            </w:tcBorders>
            <w:shd w:val="clear" w:color="auto" w:fill="auto"/>
            <w:vAlign w:val="center"/>
            <w:hideMark/>
          </w:tcPr>
          <w:p w14:paraId="63008C7E"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33</w:t>
            </w:r>
          </w:p>
        </w:tc>
        <w:tc>
          <w:tcPr>
            <w:tcW w:w="2300" w:type="dxa"/>
            <w:tcBorders>
              <w:top w:val="single" w:sz="8" w:space="0" w:color="auto"/>
              <w:left w:val="nil"/>
              <w:bottom w:val="single" w:sz="8" w:space="0" w:color="auto"/>
              <w:right w:val="dashed" w:sz="4" w:space="0" w:color="auto"/>
            </w:tcBorders>
            <w:shd w:val="clear" w:color="auto" w:fill="auto"/>
            <w:vAlign w:val="center"/>
            <w:hideMark/>
          </w:tcPr>
          <w:p w14:paraId="271AA301" w14:textId="77777777" w:rsidR="00750533" w:rsidRPr="00C062CA" w:rsidRDefault="00750533" w:rsidP="00FE750F">
            <w:pPr>
              <w:rPr>
                <w:rFonts w:cs="Calibri"/>
                <w:b/>
                <w:bCs/>
                <w:color w:val="000000"/>
                <w:sz w:val="18"/>
                <w:szCs w:val="18"/>
              </w:rPr>
            </w:pPr>
            <w:r w:rsidRPr="00C062CA">
              <w:rPr>
                <w:rFonts w:cs="Calibri"/>
                <w:b/>
                <w:bCs/>
                <w:color w:val="000000"/>
                <w:sz w:val="18"/>
                <w:szCs w:val="18"/>
              </w:rPr>
              <w:t>Continuité d'activité</w:t>
            </w:r>
          </w:p>
        </w:tc>
        <w:tc>
          <w:tcPr>
            <w:tcW w:w="1720" w:type="dxa"/>
            <w:tcBorders>
              <w:top w:val="single" w:sz="8" w:space="0" w:color="auto"/>
              <w:left w:val="nil"/>
              <w:bottom w:val="single" w:sz="8" w:space="0" w:color="auto"/>
              <w:right w:val="dashed" w:sz="4" w:space="0" w:color="auto"/>
            </w:tcBorders>
            <w:shd w:val="clear" w:color="auto" w:fill="auto"/>
            <w:vAlign w:val="center"/>
            <w:hideMark/>
          </w:tcPr>
          <w:p w14:paraId="43EC200D" w14:textId="77777777" w:rsidR="00750533" w:rsidRPr="00C062CA" w:rsidRDefault="00750533" w:rsidP="00FE750F">
            <w:pPr>
              <w:rPr>
                <w:rFonts w:cs="Calibri"/>
                <w:color w:val="000000"/>
                <w:sz w:val="18"/>
                <w:szCs w:val="18"/>
              </w:rPr>
            </w:pPr>
            <w:r w:rsidRPr="00C062CA">
              <w:rPr>
                <w:rFonts w:cs="Calibri"/>
                <w:color w:val="000000"/>
                <w:sz w:val="18"/>
                <w:szCs w:val="18"/>
              </w:rPr>
              <w:t>Gestion de la continuité d’activité des SI</w:t>
            </w:r>
          </w:p>
        </w:tc>
        <w:tc>
          <w:tcPr>
            <w:tcW w:w="3920" w:type="dxa"/>
            <w:tcBorders>
              <w:top w:val="single" w:sz="8" w:space="0" w:color="auto"/>
              <w:left w:val="nil"/>
              <w:bottom w:val="single" w:sz="8" w:space="0" w:color="auto"/>
              <w:right w:val="dashed" w:sz="4" w:space="0" w:color="auto"/>
            </w:tcBorders>
            <w:shd w:val="clear" w:color="auto" w:fill="auto"/>
            <w:vAlign w:val="center"/>
            <w:hideMark/>
          </w:tcPr>
          <w:p w14:paraId="54965F86" w14:textId="4963A239" w:rsidR="00750533" w:rsidRPr="00C062CA" w:rsidRDefault="00CF3459" w:rsidP="00FE750F">
            <w:pPr>
              <w:rPr>
                <w:rFonts w:cs="Calibri"/>
                <w:color w:val="000000"/>
                <w:sz w:val="18"/>
                <w:szCs w:val="18"/>
              </w:rPr>
            </w:pPr>
            <w:r w:rsidRPr="00C062CA">
              <w:rPr>
                <w:rFonts w:cs="Calibri"/>
                <w:color w:val="000000"/>
                <w:sz w:val="18"/>
                <w:szCs w:val="18"/>
              </w:rPr>
              <w:t>Gestion</w:t>
            </w:r>
            <w:r w:rsidR="00750533" w:rsidRPr="00C062CA">
              <w:rPr>
                <w:rFonts w:cs="Calibri"/>
                <w:color w:val="000000"/>
                <w:sz w:val="18"/>
                <w:szCs w:val="18"/>
              </w:rPr>
              <w:t xml:space="preserve"> de la continuité d’activité. Se doter de plans de continuité d’activité, et les tester.</w:t>
            </w:r>
          </w:p>
        </w:tc>
        <w:tc>
          <w:tcPr>
            <w:tcW w:w="1280" w:type="dxa"/>
            <w:tcBorders>
              <w:top w:val="single" w:sz="8" w:space="0" w:color="auto"/>
              <w:left w:val="dashed" w:sz="4" w:space="0" w:color="auto"/>
              <w:bottom w:val="single" w:sz="8" w:space="0" w:color="auto"/>
              <w:right w:val="single" w:sz="8" w:space="0" w:color="auto"/>
            </w:tcBorders>
            <w:shd w:val="clear" w:color="000000" w:fill="EBF1DE"/>
            <w:vAlign w:val="center"/>
            <w:hideMark/>
          </w:tcPr>
          <w:p w14:paraId="27DB787D"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r w:rsidR="00750533" w:rsidRPr="00C062CA" w14:paraId="2E76AA5E" w14:textId="77777777" w:rsidTr="00FE750F">
        <w:trPr>
          <w:trHeight w:val="980"/>
          <w:jc w:val="center"/>
        </w:trPr>
        <w:tc>
          <w:tcPr>
            <w:tcW w:w="680" w:type="dxa"/>
            <w:tcBorders>
              <w:top w:val="nil"/>
              <w:left w:val="single" w:sz="8" w:space="0" w:color="auto"/>
              <w:bottom w:val="single" w:sz="8" w:space="0" w:color="auto"/>
              <w:right w:val="dashed" w:sz="4" w:space="0" w:color="auto"/>
            </w:tcBorders>
            <w:shd w:val="clear" w:color="000000" w:fill="DCE6F1"/>
            <w:vAlign w:val="center"/>
            <w:hideMark/>
          </w:tcPr>
          <w:p w14:paraId="7EBF5721" w14:textId="77777777" w:rsidR="00750533" w:rsidRPr="00C062CA" w:rsidRDefault="00750533" w:rsidP="00FE750F">
            <w:pPr>
              <w:jc w:val="center"/>
              <w:rPr>
                <w:rFonts w:cs="Calibri"/>
                <w:b/>
                <w:bCs/>
                <w:i/>
                <w:iCs/>
                <w:color w:val="000000"/>
                <w:sz w:val="18"/>
                <w:szCs w:val="18"/>
              </w:rPr>
            </w:pPr>
            <w:r w:rsidRPr="00C062CA">
              <w:rPr>
                <w:rFonts w:cs="Calibri"/>
                <w:b/>
                <w:bCs/>
                <w:i/>
                <w:iCs/>
                <w:color w:val="000000"/>
                <w:sz w:val="18"/>
                <w:szCs w:val="18"/>
              </w:rPr>
              <w:t>34</w:t>
            </w:r>
          </w:p>
        </w:tc>
        <w:tc>
          <w:tcPr>
            <w:tcW w:w="2300" w:type="dxa"/>
            <w:tcBorders>
              <w:top w:val="nil"/>
              <w:left w:val="nil"/>
              <w:bottom w:val="single" w:sz="8" w:space="0" w:color="auto"/>
              <w:right w:val="dashed" w:sz="4" w:space="0" w:color="auto"/>
            </w:tcBorders>
            <w:shd w:val="clear" w:color="000000" w:fill="DCE6F1"/>
            <w:vAlign w:val="center"/>
            <w:hideMark/>
          </w:tcPr>
          <w:p w14:paraId="0D7E7E0F" w14:textId="77777777" w:rsidR="00750533" w:rsidRPr="00C062CA" w:rsidRDefault="00750533" w:rsidP="00FE750F">
            <w:pPr>
              <w:rPr>
                <w:rFonts w:cs="Calibri"/>
                <w:b/>
                <w:bCs/>
                <w:color w:val="000000"/>
                <w:sz w:val="18"/>
                <w:szCs w:val="18"/>
              </w:rPr>
            </w:pPr>
            <w:r w:rsidRPr="00C062CA">
              <w:rPr>
                <w:rFonts w:cs="Calibri"/>
                <w:b/>
                <w:bCs/>
                <w:color w:val="000000"/>
                <w:sz w:val="18"/>
                <w:szCs w:val="18"/>
              </w:rPr>
              <w:t>Conformité, audit, inspection, contrôle</w:t>
            </w:r>
          </w:p>
        </w:tc>
        <w:tc>
          <w:tcPr>
            <w:tcW w:w="1720" w:type="dxa"/>
            <w:tcBorders>
              <w:top w:val="nil"/>
              <w:left w:val="nil"/>
              <w:bottom w:val="single" w:sz="8" w:space="0" w:color="auto"/>
              <w:right w:val="dashed" w:sz="4" w:space="0" w:color="auto"/>
            </w:tcBorders>
            <w:shd w:val="clear" w:color="000000" w:fill="DCE6F1"/>
            <w:vAlign w:val="center"/>
            <w:hideMark/>
          </w:tcPr>
          <w:p w14:paraId="48B6BCAC" w14:textId="77777777" w:rsidR="00750533" w:rsidRPr="00C062CA" w:rsidRDefault="00750533" w:rsidP="00FE750F">
            <w:pPr>
              <w:rPr>
                <w:rFonts w:cs="Calibri"/>
                <w:color w:val="000000"/>
                <w:sz w:val="18"/>
                <w:szCs w:val="18"/>
              </w:rPr>
            </w:pPr>
            <w:r w:rsidRPr="00C062CA">
              <w:rPr>
                <w:rFonts w:cs="Calibri"/>
                <w:color w:val="000000"/>
                <w:sz w:val="18"/>
                <w:szCs w:val="18"/>
              </w:rPr>
              <w:t>Contrôles</w:t>
            </w:r>
          </w:p>
        </w:tc>
        <w:tc>
          <w:tcPr>
            <w:tcW w:w="3920" w:type="dxa"/>
            <w:tcBorders>
              <w:top w:val="nil"/>
              <w:left w:val="nil"/>
              <w:bottom w:val="single" w:sz="8" w:space="0" w:color="auto"/>
              <w:right w:val="dashed" w:sz="4" w:space="0" w:color="auto"/>
            </w:tcBorders>
            <w:shd w:val="clear" w:color="000000" w:fill="DCE6F1"/>
            <w:vAlign w:val="center"/>
            <w:hideMark/>
          </w:tcPr>
          <w:p w14:paraId="2570E74E" w14:textId="2D2874CA" w:rsidR="00750533" w:rsidRPr="00C062CA" w:rsidRDefault="00CF3459" w:rsidP="00FE750F">
            <w:pPr>
              <w:rPr>
                <w:rFonts w:cs="Calibri"/>
                <w:color w:val="000000"/>
                <w:sz w:val="18"/>
                <w:szCs w:val="18"/>
              </w:rPr>
            </w:pPr>
            <w:r w:rsidRPr="00C062CA">
              <w:rPr>
                <w:rFonts w:cs="Calibri"/>
                <w:color w:val="000000"/>
                <w:sz w:val="18"/>
                <w:szCs w:val="18"/>
              </w:rPr>
              <w:t>Contrôles</w:t>
            </w:r>
            <w:r w:rsidR="00750533" w:rsidRPr="00C062CA">
              <w:rPr>
                <w:rFonts w:cs="Calibri"/>
                <w:color w:val="000000"/>
                <w:sz w:val="18"/>
                <w:szCs w:val="18"/>
              </w:rPr>
              <w:t xml:space="preserve"> réguliers. Effectuer des contrôles (audits, inspections) et des exercices réguliers de façon à mesurer les progrès accomplis et corriger les manquements.</w:t>
            </w:r>
          </w:p>
        </w:tc>
        <w:tc>
          <w:tcPr>
            <w:tcW w:w="1280" w:type="dxa"/>
            <w:tcBorders>
              <w:top w:val="nil"/>
              <w:left w:val="dashed" w:sz="4" w:space="0" w:color="auto"/>
              <w:bottom w:val="single" w:sz="8" w:space="0" w:color="auto"/>
              <w:right w:val="single" w:sz="8" w:space="0" w:color="auto"/>
            </w:tcBorders>
            <w:shd w:val="clear" w:color="000000" w:fill="EBF1DE"/>
            <w:vAlign w:val="center"/>
            <w:hideMark/>
          </w:tcPr>
          <w:p w14:paraId="7766667C" w14:textId="77777777" w:rsidR="00750533" w:rsidRPr="00C062CA" w:rsidRDefault="00750533" w:rsidP="00FE750F">
            <w:pPr>
              <w:jc w:val="center"/>
              <w:rPr>
                <w:rFonts w:cs="Calibri"/>
                <w:b/>
                <w:bCs/>
                <w:color w:val="00B050"/>
                <w:sz w:val="18"/>
                <w:szCs w:val="18"/>
              </w:rPr>
            </w:pPr>
            <w:r w:rsidRPr="00C062CA">
              <w:rPr>
                <w:rFonts w:cs="Calibri"/>
                <w:b/>
                <w:bCs/>
                <w:color w:val="00B050"/>
                <w:sz w:val="18"/>
                <w:szCs w:val="18"/>
              </w:rPr>
              <w:t xml:space="preserve">Oui </w:t>
            </w:r>
          </w:p>
        </w:tc>
      </w:tr>
    </w:tbl>
    <w:p w14:paraId="4A2187B7" w14:textId="20BE222F" w:rsidR="00750533" w:rsidRPr="00750533" w:rsidRDefault="00750533" w:rsidP="00750533">
      <w:pPr>
        <w:rPr>
          <w:bCs/>
        </w:rPr>
      </w:pPr>
      <w:r w:rsidRPr="00750533">
        <w:rPr>
          <w:bCs/>
        </w:rPr>
        <w:t xml:space="preserve"> </w:t>
      </w:r>
    </w:p>
    <w:p w14:paraId="0360615C" w14:textId="77777777" w:rsidR="00750533" w:rsidRPr="00750533" w:rsidRDefault="00750533" w:rsidP="00750533">
      <w:pPr>
        <w:rPr>
          <w:bCs/>
        </w:rPr>
      </w:pPr>
    </w:p>
    <w:p w14:paraId="2383ACCA" w14:textId="77777777" w:rsidR="00750533" w:rsidRPr="00750533" w:rsidRDefault="00750533" w:rsidP="00CF3459">
      <w:pPr>
        <w:pStyle w:val="Titre2"/>
      </w:pPr>
      <w:bookmarkStart w:id="23" w:name="_Toc87973051"/>
      <w:r w:rsidRPr="00750533">
        <w:lastRenderedPageBreak/>
        <w:t>2.4.</w:t>
      </w:r>
      <w:r w:rsidRPr="00750533">
        <w:tab/>
        <w:t>Gestion des évolutions</w:t>
      </w:r>
      <w:bookmarkEnd w:id="23"/>
    </w:p>
    <w:p w14:paraId="0D8874DD" w14:textId="77777777" w:rsidR="00750533" w:rsidRPr="00750533" w:rsidRDefault="00750533" w:rsidP="00750533">
      <w:pPr>
        <w:rPr>
          <w:bCs/>
        </w:rPr>
      </w:pPr>
    </w:p>
    <w:p w14:paraId="46F7ED98" w14:textId="3A9EE2F9" w:rsidR="00750533" w:rsidRPr="00750533" w:rsidRDefault="00750533" w:rsidP="00750533">
      <w:pPr>
        <w:rPr>
          <w:bCs/>
        </w:rPr>
      </w:pPr>
      <w:r w:rsidRPr="00750533">
        <w:rPr>
          <w:bCs/>
        </w:rPr>
        <w:t>(</w:t>
      </w:r>
      <w:r w:rsidR="00CF3459" w:rsidRPr="00750533">
        <w:rPr>
          <w:bCs/>
        </w:rPr>
        <w:t>Procédure</w:t>
      </w:r>
      <w:r w:rsidRPr="00750533">
        <w:rPr>
          <w:bCs/>
        </w:rPr>
        <w:t xml:space="preserve"> à renseigner)</w:t>
      </w:r>
    </w:p>
    <w:p w14:paraId="3062B99C" w14:textId="77777777" w:rsidR="00750533" w:rsidRPr="00750533" w:rsidRDefault="00750533" w:rsidP="00750533">
      <w:pPr>
        <w:pStyle w:val="Titre1"/>
      </w:pPr>
      <w:bookmarkStart w:id="24" w:name="_Toc87973052"/>
      <w:r w:rsidRPr="00750533">
        <w:t>3.</w:t>
      </w:r>
      <w:r w:rsidRPr="00750533">
        <w:tab/>
        <w:t>Enjeux et objectifs de la SSI</w:t>
      </w:r>
      <w:bookmarkEnd w:id="24"/>
    </w:p>
    <w:p w14:paraId="567763E5" w14:textId="77777777" w:rsidR="00750533" w:rsidRPr="00750533" w:rsidRDefault="00750533" w:rsidP="00750533">
      <w:pPr>
        <w:rPr>
          <w:bCs/>
        </w:rPr>
      </w:pPr>
    </w:p>
    <w:p w14:paraId="3D403A4F" w14:textId="77777777" w:rsidR="00750533" w:rsidRPr="00750533" w:rsidRDefault="00750533" w:rsidP="00CF3459">
      <w:pPr>
        <w:pStyle w:val="Titre2"/>
      </w:pPr>
      <w:bookmarkStart w:id="25" w:name="_Toc87973053"/>
      <w:r w:rsidRPr="00750533">
        <w:t>3.1.</w:t>
      </w:r>
      <w:r w:rsidRPr="00750533">
        <w:tab/>
        <w:t>Enjeux en matière de SSI</w:t>
      </w:r>
      <w:bookmarkEnd w:id="25"/>
    </w:p>
    <w:p w14:paraId="6409B4AD" w14:textId="77777777" w:rsidR="00750533" w:rsidRPr="00750533" w:rsidRDefault="00750533" w:rsidP="00750533">
      <w:pPr>
        <w:rPr>
          <w:bCs/>
        </w:rPr>
      </w:pPr>
    </w:p>
    <w:p w14:paraId="636531BA" w14:textId="77777777" w:rsidR="00750533" w:rsidRPr="00750533" w:rsidRDefault="00750533" w:rsidP="00750533">
      <w:pPr>
        <w:rPr>
          <w:bCs/>
        </w:rPr>
      </w:pPr>
      <w:r w:rsidRPr="00750533">
        <w:rPr>
          <w:bCs/>
        </w:rPr>
        <w:t>Identifier les enjeux de sécurité.</w:t>
      </w:r>
    </w:p>
    <w:p w14:paraId="3C31A774" w14:textId="77777777" w:rsidR="00750533" w:rsidRPr="00750533" w:rsidRDefault="00750533" w:rsidP="00750533">
      <w:pPr>
        <w:rPr>
          <w:bCs/>
        </w:rPr>
      </w:pPr>
    </w:p>
    <w:p w14:paraId="57F1E2C8" w14:textId="77777777" w:rsidR="00750533" w:rsidRPr="00750533" w:rsidRDefault="00750533" w:rsidP="00CF3459">
      <w:pPr>
        <w:pStyle w:val="Titre2"/>
      </w:pPr>
      <w:bookmarkStart w:id="26" w:name="_Toc87973054"/>
      <w:r w:rsidRPr="00750533">
        <w:t>3.2.</w:t>
      </w:r>
      <w:r w:rsidRPr="00750533">
        <w:tab/>
        <w:t>Objectifs en matière de SSI</w:t>
      </w:r>
      <w:bookmarkEnd w:id="26"/>
    </w:p>
    <w:p w14:paraId="75960418" w14:textId="77777777" w:rsidR="00750533" w:rsidRPr="00750533" w:rsidRDefault="00750533" w:rsidP="00750533">
      <w:pPr>
        <w:rPr>
          <w:bCs/>
        </w:rPr>
      </w:pPr>
    </w:p>
    <w:p w14:paraId="17280D13" w14:textId="581AC47B" w:rsidR="00750533" w:rsidRDefault="00750533" w:rsidP="00750533">
      <w:pPr>
        <w:rPr>
          <w:bCs/>
        </w:rPr>
      </w:pPr>
      <w:r w:rsidRPr="00750533">
        <w:rPr>
          <w:bCs/>
        </w:rPr>
        <w:t>Renseigner les objectifs de sécurité.</w:t>
      </w:r>
      <w:r w:rsidR="00FE750F">
        <w:rPr>
          <w:bCs/>
        </w:rPr>
        <w:t xml:space="preserve"> Les objectifs de sécurité sont évalués selon les échelles DICT fourni</w:t>
      </w:r>
      <w:r w:rsidR="001E184F">
        <w:rPr>
          <w:bCs/>
        </w:rPr>
        <w:t>e</w:t>
      </w:r>
      <w:r w:rsidR="00FE750F">
        <w:rPr>
          <w:bCs/>
        </w:rPr>
        <w:t>s dans la PSSI du MINISTERE de la JUSTICE.</w:t>
      </w:r>
    </w:p>
    <w:p w14:paraId="2C1F3A40" w14:textId="450A85B6" w:rsidR="00750533" w:rsidRDefault="00750533" w:rsidP="00750533">
      <w:pPr>
        <w:rPr>
          <w:bCs/>
        </w:rPr>
      </w:pPr>
    </w:p>
    <w:p w14:paraId="3FB87680" w14:textId="77777777" w:rsidR="00750533" w:rsidRPr="00750533" w:rsidRDefault="00750533" w:rsidP="00750533">
      <w:pPr>
        <w:rPr>
          <w:bCs/>
        </w:rPr>
      </w:pPr>
    </w:p>
    <w:p w14:paraId="768A4B38" w14:textId="77777777" w:rsidR="00750533" w:rsidRPr="00750533" w:rsidRDefault="00750533" w:rsidP="00750533">
      <w:pPr>
        <w:pStyle w:val="Titre1"/>
      </w:pPr>
      <w:bookmarkStart w:id="27" w:name="_Toc87973055"/>
      <w:r w:rsidRPr="00750533">
        <w:t>4.</w:t>
      </w:r>
      <w:r w:rsidRPr="00750533">
        <w:tab/>
        <w:t>Organisation de la SSI</w:t>
      </w:r>
      <w:bookmarkEnd w:id="27"/>
    </w:p>
    <w:p w14:paraId="3274A1D3" w14:textId="77777777" w:rsidR="00750533" w:rsidRPr="00750533" w:rsidRDefault="00750533" w:rsidP="00750533">
      <w:pPr>
        <w:rPr>
          <w:bCs/>
        </w:rPr>
      </w:pPr>
    </w:p>
    <w:p w14:paraId="3F70E682" w14:textId="77777777" w:rsidR="00750533" w:rsidRPr="00750533" w:rsidRDefault="00750533" w:rsidP="00750533">
      <w:pPr>
        <w:rPr>
          <w:bCs/>
        </w:rPr>
      </w:pPr>
    </w:p>
    <w:p w14:paraId="6947CE4F" w14:textId="77777777" w:rsidR="00750533" w:rsidRPr="00750533" w:rsidRDefault="00750533" w:rsidP="00750533">
      <w:pPr>
        <w:rPr>
          <w:bCs/>
        </w:rPr>
      </w:pPr>
    </w:p>
    <w:p w14:paraId="02C298AD" w14:textId="6083C805" w:rsidR="00750533" w:rsidRPr="00750533" w:rsidRDefault="00750533" w:rsidP="00CF3459">
      <w:pPr>
        <w:pStyle w:val="Titre2"/>
      </w:pPr>
      <w:bookmarkStart w:id="28" w:name="_Toc87973056"/>
      <w:r w:rsidRPr="00750533">
        <w:t>4.1.</w:t>
      </w:r>
      <w:r w:rsidRPr="00750533">
        <w:tab/>
        <w:t xml:space="preserve">Organisation de la </w:t>
      </w:r>
      <w:r w:rsidR="002972B6" w:rsidRPr="00750533">
        <w:t>cyber sécurité</w:t>
      </w:r>
      <w:r w:rsidRPr="00750533">
        <w:t xml:space="preserve"> (Sécurité des Systèmes d’Information)</w:t>
      </w:r>
      <w:bookmarkEnd w:id="28"/>
    </w:p>
    <w:p w14:paraId="7E67CE81" w14:textId="77777777" w:rsidR="00750533" w:rsidRPr="00750533" w:rsidRDefault="00750533" w:rsidP="00750533">
      <w:pPr>
        <w:rPr>
          <w:bCs/>
        </w:rPr>
      </w:pPr>
    </w:p>
    <w:p w14:paraId="6F6A2AC4" w14:textId="77777777" w:rsidR="00750533" w:rsidRPr="00750533" w:rsidRDefault="00750533" w:rsidP="00CF3459">
      <w:pPr>
        <w:pStyle w:val="Titre3"/>
      </w:pPr>
      <w:bookmarkStart w:id="29" w:name="_Toc87973057"/>
      <w:r w:rsidRPr="00750533">
        <w:t>4.1.1.</w:t>
      </w:r>
      <w:r w:rsidRPr="00750533">
        <w:tab/>
        <w:t>Chaîne décisionnelle de cyberdéfense (SSI)</w:t>
      </w:r>
      <w:bookmarkEnd w:id="29"/>
    </w:p>
    <w:p w14:paraId="56F7945E" w14:textId="77777777" w:rsidR="00750533" w:rsidRPr="00750533" w:rsidRDefault="00750533" w:rsidP="00750533">
      <w:pPr>
        <w:rPr>
          <w:bCs/>
        </w:rPr>
      </w:pPr>
    </w:p>
    <w:p w14:paraId="7303BB07" w14:textId="0CF36334" w:rsidR="00750533" w:rsidRDefault="00750533" w:rsidP="00750533">
      <w:pPr>
        <w:rPr>
          <w:bCs/>
        </w:rPr>
      </w:pPr>
      <w:r w:rsidRPr="00750533">
        <w:rPr>
          <w:bCs/>
        </w:rPr>
        <w:t xml:space="preserve">Décrire l’organisation de la SSI du </w:t>
      </w:r>
      <w:r w:rsidR="003068DE">
        <w:rPr>
          <w:bCs/>
        </w:rPr>
        <w:t>TITULAIRE</w:t>
      </w:r>
      <w:r w:rsidR="002972B6">
        <w:rPr>
          <w:bCs/>
        </w:rPr>
        <w:t xml:space="preserve"> (rôles et responsabilités). L’organisation doit être décrite au regard du contrat.</w:t>
      </w:r>
    </w:p>
    <w:p w14:paraId="703174C4" w14:textId="345969DB" w:rsidR="00FB2D51" w:rsidRDefault="00FB2D51" w:rsidP="00750533">
      <w:pPr>
        <w:rPr>
          <w:bCs/>
        </w:rPr>
      </w:pPr>
    </w:p>
    <w:p w14:paraId="653ECAB3" w14:textId="336D4D74" w:rsidR="00FB2D51" w:rsidRPr="00FB2D51" w:rsidRDefault="00FB2D51" w:rsidP="00750533">
      <w:pPr>
        <w:rPr>
          <w:b/>
          <w:bCs/>
          <w:u w:val="single"/>
        </w:rPr>
      </w:pPr>
      <w:r w:rsidRPr="00FB2D51">
        <w:rPr>
          <w:b/>
          <w:bCs/>
          <w:u w:val="single"/>
        </w:rPr>
        <w:t>RACI à intégrer</w:t>
      </w:r>
    </w:p>
    <w:p w14:paraId="712AF66C" w14:textId="77777777" w:rsidR="00750533" w:rsidRPr="00750533" w:rsidRDefault="00750533" w:rsidP="00750533">
      <w:pPr>
        <w:rPr>
          <w:bCs/>
        </w:rPr>
      </w:pPr>
    </w:p>
    <w:p w14:paraId="183C893E" w14:textId="13A4F465" w:rsidR="00750533" w:rsidRPr="00750533" w:rsidRDefault="00750533" w:rsidP="00750533">
      <w:pPr>
        <w:pStyle w:val="Titre1"/>
      </w:pPr>
      <w:bookmarkStart w:id="30" w:name="_Toc87973058"/>
      <w:r w:rsidRPr="00750533">
        <w:t>5.</w:t>
      </w:r>
      <w:r w:rsidRPr="00750533">
        <w:tab/>
        <w:t xml:space="preserve">Pilotage de la </w:t>
      </w:r>
      <w:r w:rsidR="002972B6" w:rsidRPr="00750533">
        <w:t>cyber sécurité</w:t>
      </w:r>
      <w:bookmarkEnd w:id="30"/>
    </w:p>
    <w:p w14:paraId="6569DAAD" w14:textId="77777777" w:rsidR="00750533" w:rsidRPr="00750533" w:rsidRDefault="00750533" w:rsidP="00750533">
      <w:pPr>
        <w:rPr>
          <w:bCs/>
        </w:rPr>
      </w:pPr>
    </w:p>
    <w:p w14:paraId="28F6FFCE" w14:textId="77777777" w:rsidR="00750533" w:rsidRPr="00750533" w:rsidRDefault="00750533" w:rsidP="00CF3459">
      <w:pPr>
        <w:pStyle w:val="Titre2"/>
      </w:pPr>
      <w:bookmarkStart w:id="31" w:name="_Toc87973059"/>
      <w:r w:rsidRPr="00750533">
        <w:t>5.1.</w:t>
      </w:r>
      <w:r w:rsidRPr="00750533">
        <w:tab/>
        <w:t>Cadre de référence appliqué</w:t>
      </w:r>
      <w:bookmarkEnd w:id="31"/>
    </w:p>
    <w:p w14:paraId="26C05D53" w14:textId="77777777" w:rsidR="00750533" w:rsidRPr="00750533" w:rsidRDefault="00750533" w:rsidP="00750533">
      <w:pPr>
        <w:rPr>
          <w:bCs/>
        </w:rPr>
      </w:pPr>
    </w:p>
    <w:p w14:paraId="3CC90AAD" w14:textId="5BAC8E78" w:rsidR="00750533" w:rsidRPr="00FE750F" w:rsidRDefault="00750533" w:rsidP="00750533">
      <w:pPr>
        <w:rPr>
          <w:bCs/>
          <w:i/>
        </w:rPr>
      </w:pPr>
      <w:r w:rsidRPr="00FE750F">
        <w:rPr>
          <w:bCs/>
          <w:i/>
        </w:rPr>
        <w:t>EXEMPLE</w:t>
      </w:r>
    </w:p>
    <w:p w14:paraId="05E27F98" w14:textId="77777777" w:rsidR="00FE750F" w:rsidRPr="00750533" w:rsidRDefault="00FE750F" w:rsidP="00750533">
      <w:pPr>
        <w:rPr>
          <w:bCs/>
        </w:rPr>
      </w:pPr>
    </w:p>
    <w:p w14:paraId="07AB5A4E" w14:textId="77777777" w:rsidR="00750533" w:rsidRPr="00FE750F" w:rsidRDefault="00750533" w:rsidP="00750533">
      <w:pPr>
        <w:rPr>
          <w:bCs/>
          <w:i/>
        </w:rPr>
      </w:pPr>
      <w:r w:rsidRPr="00FE750F">
        <w:rPr>
          <w:bCs/>
          <w:i/>
        </w:rPr>
        <w:t>L’adoption d’une démarche d’amélioration continue permet de :</w:t>
      </w:r>
    </w:p>
    <w:p w14:paraId="53B41270" w14:textId="5EC53C99" w:rsidR="00750533" w:rsidRPr="00FE750F" w:rsidRDefault="00750533" w:rsidP="00FE750F">
      <w:pPr>
        <w:pStyle w:val="Paragraphedeliste"/>
        <w:numPr>
          <w:ilvl w:val="0"/>
          <w:numId w:val="14"/>
        </w:numPr>
        <w:rPr>
          <w:bCs/>
          <w:i/>
        </w:rPr>
      </w:pPr>
      <w:r w:rsidRPr="00FE750F">
        <w:rPr>
          <w:bCs/>
          <w:i/>
        </w:rPr>
        <w:t xml:space="preserve">S’appuyer sur une norme internationale définissant le cadre des activités du domaine de la sécurité </w:t>
      </w:r>
    </w:p>
    <w:p w14:paraId="3E34440E" w14:textId="09F62256" w:rsidR="00750533" w:rsidRPr="00FE750F" w:rsidRDefault="00750533" w:rsidP="00FE750F">
      <w:pPr>
        <w:pStyle w:val="Paragraphedeliste"/>
        <w:numPr>
          <w:ilvl w:val="0"/>
          <w:numId w:val="14"/>
        </w:numPr>
        <w:rPr>
          <w:bCs/>
          <w:i/>
        </w:rPr>
      </w:pPr>
      <w:r w:rsidRPr="00FE750F">
        <w:rPr>
          <w:bCs/>
          <w:i/>
        </w:rPr>
        <w:t xml:space="preserve">Assurer le pilotage de la sécurité par les risques dans le but de garantir l’efficience des activités et mesures de sécurité. </w:t>
      </w:r>
    </w:p>
    <w:p w14:paraId="62327584" w14:textId="77777777" w:rsidR="00FE750F" w:rsidRPr="00FE750F" w:rsidRDefault="00FE750F" w:rsidP="00750533">
      <w:pPr>
        <w:rPr>
          <w:bCs/>
          <w:i/>
        </w:rPr>
      </w:pPr>
    </w:p>
    <w:p w14:paraId="7623A01A" w14:textId="20EDE9E3" w:rsidR="00750533" w:rsidRPr="00FE750F" w:rsidRDefault="00750533" w:rsidP="00750533">
      <w:pPr>
        <w:rPr>
          <w:bCs/>
          <w:i/>
        </w:rPr>
      </w:pPr>
      <w:r w:rsidRPr="00FE750F">
        <w:rPr>
          <w:bCs/>
          <w:i/>
        </w:rPr>
        <w:t>Selon la norme ISO 27001, le SMSI s'organise en quatre phases successives et cycliques (Planifier, Déployer, contrôler et Agir) permettant une amélioration continue du système.</w:t>
      </w:r>
    </w:p>
    <w:p w14:paraId="4FC20F8A" w14:textId="77777777" w:rsidR="00750533" w:rsidRPr="00750533" w:rsidRDefault="00750533" w:rsidP="00750533">
      <w:pPr>
        <w:rPr>
          <w:bCs/>
        </w:rPr>
      </w:pPr>
    </w:p>
    <w:p w14:paraId="62DAF1FB" w14:textId="77777777" w:rsidR="00750533" w:rsidRPr="00750533" w:rsidRDefault="00750533" w:rsidP="00750533">
      <w:pPr>
        <w:rPr>
          <w:bCs/>
        </w:rPr>
      </w:pPr>
      <w:r w:rsidRPr="00750533">
        <w:rPr>
          <w:bCs/>
        </w:rPr>
        <w:t>Cycle d’amélioration continue</w:t>
      </w:r>
    </w:p>
    <w:p w14:paraId="048203A7" w14:textId="77777777" w:rsidR="00750533" w:rsidRPr="00750533" w:rsidRDefault="00750533" w:rsidP="00750533">
      <w:pPr>
        <w:rPr>
          <w:bCs/>
        </w:rPr>
      </w:pPr>
    </w:p>
    <w:p w14:paraId="0AD2CC80" w14:textId="77777777" w:rsidR="00750533" w:rsidRPr="00750533" w:rsidRDefault="00750533" w:rsidP="00750533">
      <w:pPr>
        <w:rPr>
          <w:bCs/>
        </w:rPr>
      </w:pPr>
    </w:p>
    <w:p w14:paraId="53FC1221" w14:textId="77777777" w:rsidR="00750533" w:rsidRPr="00750533" w:rsidRDefault="00750533" w:rsidP="00750533">
      <w:pPr>
        <w:rPr>
          <w:bCs/>
        </w:rPr>
      </w:pPr>
      <w:r w:rsidRPr="00750533">
        <w:rPr>
          <w:bCs/>
        </w:rPr>
        <w:t xml:space="preserve"> </w:t>
      </w:r>
    </w:p>
    <w:p w14:paraId="08506EB5" w14:textId="516066D7" w:rsidR="00750533" w:rsidRDefault="00CF3459" w:rsidP="00CF3459">
      <w:pPr>
        <w:pStyle w:val="Titre2"/>
      </w:pPr>
      <w:bookmarkStart w:id="32" w:name="_Toc87973060"/>
      <w:r>
        <w:lastRenderedPageBreak/>
        <w:t>5.2</w:t>
      </w:r>
      <w:r w:rsidR="00750533" w:rsidRPr="00750533">
        <w:t>.</w:t>
      </w:r>
      <w:r w:rsidR="00750533" w:rsidRPr="00750533">
        <w:tab/>
        <w:t>Principes fondateurs</w:t>
      </w:r>
      <w:bookmarkEnd w:id="32"/>
    </w:p>
    <w:p w14:paraId="7A562AF5" w14:textId="77777777" w:rsidR="00CF3459" w:rsidRPr="00CF3459" w:rsidRDefault="00CF3459" w:rsidP="00CF3459"/>
    <w:p w14:paraId="10B3CCC1" w14:textId="77777777" w:rsidR="00750533" w:rsidRPr="00750533" w:rsidRDefault="00750533" w:rsidP="00CF3459">
      <w:pPr>
        <w:pStyle w:val="Titre3"/>
      </w:pPr>
      <w:bookmarkStart w:id="33" w:name="_Toc87973061"/>
      <w:r w:rsidRPr="00750533">
        <w:t>5.1.1.</w:t>
      </w:r>
      <w:r w:rsidRPr="00750533">
        <w:tab/>
        <w:t>Assurer une amélioration continue</w:t>
      </w:r>
      <w:bookmarkEnd w:id="33"/>
    </w:p>
    <w:p w14:paraId="5CC2C807" w14:textId="77777777" w:rsidR="00750533" w:rsidRPr="00750533" w:rsidRDefault="00750533" w:rsidP="00750533">
      <w:pPr>
        <w:rPr>
          <w:bCs/>
        </w:rPr>
      </w:pPr>
    </w:p>
    <w:p w14:paraId="37808C0F" w14:textId="64E10699" w:rsidR="00750533" w:rsidRPr="00750533" w:rsidRDefault="00750533" w:rsidP="00750533">
      <w:pPr>
        <w:rPr>
          <w:bCs/>
        </w:rPr>
      </w:pPr>
      <w:r w:rsidRPr="00750533">
        <w:rPr>
          <w:bCs/>
        </w:rPr>
        <w:t xml:space="preserve">Dans la lignée du référentiel présenté ci-avant, Le </w:t>
      </w:r>
      <w:r w:rsidR="00D27503">
        <w:rPr>
          <w:bCs/>
        </w:rPr>
        <w:t>MINISTÈRE DE LA JUSTICE</w:t>
      </w:r>
      <w:r w:rsidRPr="00750533">
        <w:rPr>
          <w:bCs/>
        </w:rPr>
        <w:t xml:space="preserve"> retient le principe d’amélioration continue.</w:t>
      </w:r>
    </w:p>
    <w:p w14:paraId="5989FB48" w14:textId="77777777" w:rsidR="00750533" w:rsidRPr="00750533" w:rsidRDefault="00750533" w:rsidP="00750533">
      <w:pPr>
        <w:rPr>
          <w:bCs/>
        </w:rPr>
      </w:pPr>
      <w:r w:rsidRPr="00750533">
        <w:rPr>
          <w:bCs/>
        </w:rPr>
        <w:t>Cette amélioration continue passe par :</w:t>
      </w:r>
    </w:p>
    <w:p w14:paraId="1D79DF36" w14:textId="1D69FE7F" w:rsidR="00750533" w:rsidRPr="002972B6" w:rsidRDefault="00750533" w:rsidP="002972B6">
      <w:pPr>
        <w:pStyle w:val="Paragraphedeliste"/>
        <w:numPr>
          <w:ilvl w:val="0"/>
          <w:numId w:val="14"/>
        </w:numPr>
        <w:rPr>
          <w:bCs/>
        </w:rPr>
      </w:pPr>
      <w:r w:rsidRPr="002972B6">
        <w:rPr>
          <w:bCs/>
        </w:rPr>
        <w:t>Un processus d’améliorations concrètes réalisées dans un laps de temps court,</w:t>
      </w:r>
    </w:p>
    <w:p w14:paraId="6774DD3A" w14:textId="426A5596" w:rsidR="00750533" w:rsidRPr="002972B6" w:rsidRDefault="00750533" w:rsidP="002972B6">
      <w:pPr>
        <w:pStyle w:val="Paragraphedeliste"/>
        <w:numPr>
          <w:ilvl w:val="0"/>
          <w:numId w:val="14"/>
        </w:numPr>
        <w:rPr>
          <w:bCs/>
        </w:rPr>
      </w:pPr>
      <w:r w:rsidRPr="002972B6">
        <w:rPr>
          <w:bCs/>
        </w:rPr>
        <w:t>Une standardisation des processus,</w:t>
      </w:r>
    </w:p>
    <w:p w14:paraId="19F6A7AC" w14:textId="5287232A" w:rsidR="002972B6" w:rsidRPr="002972B6" w:rsidRDefault="00750533" w:rsidP="002972B6">
      <w:pPr>
        <w:pStyle w:val="Paragraphedeliste"/>
        <w:numPr>
          <w:ilvl w:val="0"/>
          <w:numId w:val="21"/>
        </w:numPr>
        <w:rPr>
          <w:bCs/>
        </w:rPr>
      </w:pPr>
      <w:r w:rsidRPr="002972B6">
        <w:rPr>
          <w:bCs/>
        </w:rPr>
        <w:t>Une adoption du princ</w:t>
      </w:r>
      <w:r w:rsidR="002972B6" w:rsidRPr="002972B6">
        <w:rPr>
          <w:bCs/>
        </w:rPr>
        <w:t>ipe par l’ensemble des acteurs,</w:t>
      </w:r>
    </w:p>
    <w:p w14:paraId="0C29A3A3" w14:textId="1700EFA7" w:rsidR="00750533" w:rsidRPr="002972B6" w:rsidRDefault="00750533" w:rsidP="002972B6">
      <w:pPr>
        <w:pStyle w:val="Paragraphedeliste"/>
        <w:numPr>
          <w:ilvl w:val="0"/>
          <w:numId w:val="22"/>
        </w:numPr>
        <w:rPr>
          <w:bCs/>
        </w:rPr>
      </w:pPr>
      <w:r w:rsidRPr="002972B6">
        <w:rPr>
          <w:bCs/>
        </w:rPr>
        <w:t>Une implication active du management pour le déploiement de la politique.</w:t>
      </w:r>
    </w:p>
    <w:p w14:paraId="5B0619E2" w14:textId="77777777" w:rsidR="00CF3459" w:rsidRPr="00750533" w:rsidRDefault="00CF3459" w:rsidP="00750533">
      <w:pPr>
        <w:rPr>
          <w:bCs/>
        </w:rPr>
      </w:pPr>
    </w:p>
    <w:p w14:paraId="34774B07" w14:textId="141BD902" w:rsidR="00750533" w:rsidRDefault="00750533" w:rsidP="00CF3459">
      <w:pPr>
        <w:pStyle w:val="Titre3"/>
      </w:pPr>
      <w:bookmarkStart w:id="34" w:name="_Toc87973062"/>
      <w:r w:rsidRPr="00750533">
        <w:t>5.1.2.</w:t>
      </w:r>
      <w:r w:rsidRPr="00750533">
        <w:tab/>
        <w:t>Analyser et traiter les risques</w:t>
      </w:r>
      <w:bookmarkEnd w:id="34"/>
    </w:p>
    <w:p w14:paraId="0B60D668" w14:textId="77777777" w:rsidR="00CF3459" w:rsidRPr="00750533" w:rsidRDefault="00CF3459" w:rsidP="00750533">
      <w:pPr>
        <w:rPr>
          <w:bCs/>
        </w:rPr>
      </w:pPr>
    </w:p>
    <w:p w14:paraId="5F8628D4" w14:textId="1A319A56" w:rsidR="00750533" w:rsidRPr="00750533" w:rsidRDefault="00750533" w:rsidP="00750533">
      <w:pPr>
        <w:rPr>
          <w:bCs/>
        </w:rPr>
      </w:pPr>
      <w:r w:rsidRPr="00750533">
        <w:rPr>
          <w:bCs/>
        </w:rPr>
        <w:t xml:space="preserve">Les risques portant sur la sécurité du Système d’Information du </w:t>
      </w:r>
      <w:r w:rsidR="00D27503">
        <w:rPr>
          <w:bCs/>
        </w:rPr>
        <w:t>MINISTÈRE DE LA JUSTICE</w:t>
      </w:r>
      <w:r w:rsidRPr="00750533">
        <w:rPr>
          <w:bCs/>
        </w:rPr>
        <w:t xml:space="preserve"> constituent le point d’entrée des actions entreprises.</w:t>
      </w:r>
    </w:p>
    <w:p w14:paraId="38D92C53" w14:textId="3A0F44AA" w:rsidR="00750533" w:rsidRPr="00750533" w:rsidRDefault="00750533" w:rsidP="00750533">
      <w:pPr>
        <w:rPr>
          <w:bCs/>
        </w:rPr>
      </w:pPr>
      <w:r w:rsidRPr="00750533">
        <w:rPr>
          <w:bCs/>
        </w:rPr>
        <w:t xml:space="preserve">Le </w:t>
      </w:r>
      <w:r w:rsidR="003068DE">
        <w:rPr>
          <w:bCs/>
        </w:rPr>
        <w:t>TITULAIRE</w:t>
      </w:r>
      <w:r w:rsidRPr="00750533">
        <w:rPr>
          <w:bCs/>
        </w:rPr>
        <w:t xml:space="preserve"> doit réaliser une analyse des risques systématiques sur le SI dédié à la prestation.</w:t>
      </w:r>
    </w:p>
    <w:p w14:paraId="7E8647C9" w14:textId="77777777" w:rsidR="00750533" w:rsidRPr="00750533" w:rsidRDefault="00750533" w:rsidP="00750533">
      <w:pPr>
        <w:rPr>
          <w:bCs/>
        </w:rPr>
      </w:pPr>
    </w:p>
    <w:p w14:paraId="007CEFD8" w14:textId="77777777" w:rsidR="00750533" w:rsidRPr="00750533" w:rsidRDefault="00750533" w:rsidP="00750533">
      <w:pPr>
        <w:rPr>
          <w:bCs/>
        </w:rPr>
      </w:pPr>
      <w:r w:rsidRPr="00750533">
        <w:rPr>
          <w:bCs/>
        </w:rPr>
        <w:t xml:space="preserve">Principes génériques de gestion des risques </w:t>
      </w:r>
    </w:p>
    <w:p w14:paraId="5409F4D4" w14:textId="28E8E0EE" w:rsidR="00750533" w:rsidRPr="003068DE" w:rsidRDefault="00750533" w:rsidP="003068DE">
      <w:pPr>
        <w:pStyle w:val="Paragraphedeliste"/>
        <w:numPr>
          <w:ilvl w:val="0"/>
          <w:numId w:val="14"/>
        </w:numPr>
        <w:rPr>
          <w:bCs/>
        </w:rPr>
      </w:pPr>
      <w:r w:rsidRPr="003068DE">
        <w:rPr>
          <w:bCs/>
        </w:rPr>
        <w:t xml:space="preserve">Les besoins de maîtrise des risques sont établis en évaluant l’impact potentiel de la réalisation d’un risque sur les intérêts du </w:t>
      </w:r>
      <w:r w:rsidR="00D27503" w:rsidRPr="003068DE">
        <w:rPr>
          <w:bCs/>
        </w:rPr>
        <w:t>MINISTÈRE DE LA JUSTICE</w:t>
      </w:r>
      <w:r w:rsidRPr="003068DE">
        <w:rPr>
          <w:bCs/>
        </w:rPr>
        <w:t>.</w:t>
      </w:r>
    </w:p>
    <w:p w14:paraId="1D024E2C" w14:textId="11B5A503" w:rsidR="00750533" w:rsidRPr="003068DE" w:rsidRDefault="00750533" w:rsidP="003068DE">
      <w:pPr>
        <w:pStyle w:val="Paragraphedeliste"/>
        <w:numPr>
          <w:ilvl w:val="0"/>
          <w:numId w:val="14"/>
        </w:numPr>
        <w:rPr>
          <w:bCs/>
        </w:rPr>
      </w:pPr>
      <w:r w:rsidRPr="003068DE">
        <w:rPr>
          <w:bCs/>
        </w:rPr>
        <w:t xml:space="preserve">Le porteur du risque est systématiquement identifié et le choix de la mesure de traitement est placé sous sa responsabilité. Les mesures de traitement des risques identifiées sont priorisées et mises en œuvre afin de diminuer la criticité des risques les plus forts pesant sur Le </w:t>
      </w:r>
      <w:r w:rsidR="00D27503" w:rsidRPr="003068DE">
        <w:rPr>
          <w:bCs/>
        </w:rPr>
        <w:t>MINISTÈRE DE LA JUSTICE</w:t>
      </w:r>
      <w:r w:rsidRPr="003068DE">
        <w:rPr>
          <w:bCs/>
        </w:rPr>
        <w:t xml:space="preserve">. </w:t>
      </w:r>
    </w:p>
    <w:p w14:paraId="7C7DB52A" w14:textId="4453F624" w:rsidR="00750533" w:rsidRPr="003068DE" w:rsidRDefault="00750533" w:rsidP="003068DE">
      <w:pPr>
        <w:pStyle w:val="Paragraphedeliste"/>
        <w:numPr>
          <w:ilvl w:val="0"/>
          <w:numId w:val="19"/>
        </w:numPr>
        <w:rPr>
          <w:bCs/>
          <w:i/>
        </w:rPr>
      </w:pPr>
      <w:r w:rsidRPr="003068DE">
        <w:rPr>
          <w:bCs/>
          <w:i/>
        </w:rPr>
        <w:t xml:space="preserve">Les risques résiduels jugés critiques sont placés sous la surveillance du Contrôle Interne après acceptation ou refus du </w:t>
      </w:r>
      <w:r w:rsidR="00D27503" w:rsidRPr="003068DE">
        <w:rPr>
          <w:bCs/>
          <w:i/>
        </w:rPr>
        <w:t>MINISTÈRE DE LA JUSTICE</w:t>
      </w:r>
      <w:r w:rsidRPr="003068DE">
        <w:rPr>
          <w:bCs/>
          <w:i/>
        </w:rPr>
        <w:t>.</w:t>
      </w:r>
    </w:p>
    <w:p w14:paraId="7D9BFB86" w14:textId="77777777" w:rsidR="00750533" w:rsidRPr="00750533" w:rsidRDefault="00750533" w:rsidP="00750533">
      <w:pPr>
        <w:rPr>
          <w:bCs/>
        </w:rPr>
      </w:pPr>
    </w:p>
    <w:p w14:paraId="640D39D7" w14:textId="77777777" w:rsidR="00750533" w:rsidRPr="00750533" w:rsidRDefault="00750533" w:rsidP="00CF3459">
      <w:pPr>
        <w:pStyle w:val="Titre3"/>
      </w:pPr>
      <w:bookmarkStart w:id="35" w:name="_Toc87973063"/>
      <w:r w:rsidRPr="00750533">
        <w:t>5.1.3.</w:t>
      </w:r>
      <w:r w:rsidRPr="00750533">
        <w:tab/>
        <w:t>Sensibiliser et former</w:t>
      </w:r>
      <w:bookmarkEnd w:id="35"/>
    </w:p>
    <w:p w14:paraId="6A70D82D" w14:textId="77777777" w:rsidR="00750533" w:rsidRPr="00750533" w:rsidRDefault="00750533" w:rsidP="00750533">
      <w:pPr>
        <w:rPr>
          <w:bCs/>
        </w:rPr>
      </w:pPr>
    </w:p>
    <w:p w14:paraId="062225D8" w14:textId="522739B3" w:rsidR="00750533" w:rsidRPr="00750533" w:rsidRDefault="00750533" w:rsidP="00750533">
      <w:pPr>
        <w:rPr>
          <w:bCs/>
        </w:rPr>
      </w:pPr>
      <w:r w:rsidRPr="00750533">
        <w:rPr>
          <w:bCs/>
        </w:rPr>
        <w:t xml:space="preserve">Intégrer le plan de sensibilisation / formation des intervenants sur le SI du </w:t>
      </w:r>
      <w:r w:rsidR="00D27503">
        <w:rPr>
          <w:bCs/>
        </w:rPr>
        <w:t>MINISTÈRE DE LA JUSTICE</w:t>
      </w:r>
      <w:r w:rsidRPr="00750533">
        <w:rPr>
          <w:bCs/>
        </w:rPr>
        <w:t>.</w:t>
      </w:r>
    </w:p>
    <w:p w14:paraId="67128DBB" w14:textId="77777777" w:rsidR="00750533" w:rsidRPr="00750533" w:rsidRDefault="00750533" w:rsidP="00750533">
      <w:pPr>
        <w:rPr>
          <w:bCs/>
        </w:rPr>
      </w:pPr>
    </w:p>
    <w:p w14:paraId="4DD43CF6" w14:textId="264FB4A6" w:rsidR="00750533" w:rsidRDefault="00750533" w:rsidP="00CF3459">
      <w:pPr>
        <w:pStyle w:val="Titre3"/>
      </w:pPr>
      <w:bookmarkStart w:id="36" w:name="_Toc87973064"/>
      <w:r w:rsidRPr="00750533">
        <w:t>5.1.4.</w:t>
      </w:r>
      <w:r w:rsidRPr="00750533">
        <w:tab/>
        <w:t>Réaliser la veille sécurité et réglementaire</w:t>
      </w:r>
      <w:bookmarkEnd w:id="36"/>
    </w:p>
    <w:p w14:paraId="5AD21CCB" w14:textId="77777777" w:rsidR="00CF3459" w:rsidRPr="00750533" w:rsidRDefault="00CF3459" w:rsidP="00750533">
      <w:pPr>
        <w:rPr>
          <w:bCs/>
        </w:rPr>
      </w:pPr>
    </w:p>
    <w:p w14:paraId="62339723" w14:textId="77777777" w:rsidR="00750533" w:rsidRPr="00750533" w:rsidRDefault="00750533" w:rsidP="00750533">
      <w:pPr>
        <w:rPr>
          <w:bCs/>
        </w:rPr>
      </w:pPr>
      <w:r w:rsidRPr="00750533">
        <w:rPr>
          <w:bCs/>
        </w:rPr>
        <w:t>Les activités de veille sont organisées à deux niveaux :</w:t>
      </w:r>
    </w:p>
    <w:p w14:paraId="7039F786" w14:textId="582B9CE4" w:rsidR="00750533" w:rsidRPr="00750533" w:rsidRDefault="00750533" w:rsidP="00750533">
      <w:pPr>
        <w:rPr>
          <w:bCs/>
        </w:rPr>
      </w:pPr>
      <w:r w:rsidRPr="00750533">
        <w:rPr>
          <w:bCs/>
        </w:rPr>
        <w:t>-</w:t>
      </w:r>
      <w:r w:rsidRPr="00750533">
        <w:rPr>
          <w:bCs/>
        </w:rPr>
        <w:tab/>
        <w:t xml:space="preserve">la veille réglementaire qui a pour objectif de répondre au fort contexte législatif et normatif encadrant directement ou indirectement les activités du </w:t>
      </w:r>
      <w:r w:rsidR="00D27503">
        <w:rPr>
          <w:bCs/>
        </w:rPr>
        <w:t>MINISTÈRE DE LA JUSTICE</w:t>
      </w:r>
      <w:r w:rsidRPr="00750533">
        <w:rPr>
          <w:bCs/>
        </w:rPr>
        <w:t>,</w:t>
      </w:r>
    </w:p>
    <w:p w14:paraId="7AD9B966" w14:textId="77777777" w:rsidR="00750533" w:rsidRPr="00750533" w:rsidRDefault="00750533" w:rsidP="00750533">
      <w:pPr>
        <w:rPr>
          <w:bCs/>
        </w:rPr>
      </w:pPr>
      <w:r w:rsidRPr="00750533">
        <w:rPr>
          <w:bCs/>
        </w:rPr>
        <w:t>-</w:t>
      </w:r>
      <w:r w:rsidRPr="00750533">
        <w:rPr>
          <w:bCs/>
        </w:rPr>
        <w:tab/>
        <w:t>la veille sécurité qui a pour objectif de gérer les vulnérabilités techniques sources de risques sur les actifs informationnels</w:t>
      </w:r>
    </w:p>
    <w:p w14:paraId="0DAA89A6" w14:textId="77777777" w:rsidR="00750533" w:rsidRPr="00750533" w:rsidRDefault="00750533" w:rsidP="00750533">
      <w:pPr>
        <w:rPr>
          <w:bCs/>
        </w:rPr>
      </w:pPr>
      <w:r w:rsidRPr="00750533">
        <w:rPr>
          <w:bCs/>
        </w:rPr>
        <w:t>-</w:t>
      </w:r>
      <w:r w:rsidRPr="00750533">
        <w:rPr>
          <w:bCs/>
        </w:rPr>
        <w:tab/>
      </w:r>
    </w:p>
    <w:p w14:paraId="626F6810" w14:textId="77777777" w:rsidR="00750533" w:rsidRPr="00CF3459" w:rsidRDefault="00750533" w:rsidP="00750533">
      <w:pPr>
        <w:rPr>
          <w:b/>
          <w:bCs/>
          <w:u w:val="single"/>
        </w:rPr>
      </w:pPr>
      <w:r w:rsidRPr="00CF3459">
        <w:rPr>
          <w:b/>
          <w:bCs/>
          <w:u w:val="single"/>
        </w:rPr>
        <w:t>Veille réglementaire</w:t>
      </w:r>
    </w:p>
    <w:p w14:paraId="66F827F2" w14:textId="77777777" w:rsidR="00750533" w:rsidRPr="00750533" w:rsidRDefault="00750533" w:rsidP="00750533">
      <w:pPr>
        <w:rPr>
          <w:bCs/>
        </w:rPr>
      </w:pPr>
    </w:p>
    <w:p w14:paraId="59214B99" w14:textId="45E065EE" w:rsidR="00750533" w:rsidRPr="00750533" w:rsidRDefault="00750533" w:rsidP="00750533">
      <w:pPr>
        <w:rPr>
          <w:bCs/>
        </w:rPr>
      </w:pPr>
      <w:r w:rsidRPr="00750533">
        <w:rPr>
          <w:bCs/>
        </w:rPr>
        <w:t xml:space="preserve">En regard des ensembles normatifs, réglementaires et contractuels du domaine, Le </w:t>
      </w:r>
      <w:r w:rsidR="00D27503">
        <w:rPr>
          <w:bCs/>
        </w:rPr>
        <w:t>MINISTÈRE DE LA JUSTICE</w:t>
      </w:r>
      <w:r w:rsidRPr="00750533">
        <w:rPr>
          <w:bCs/>
        </w:rPr>
        <w:t xml:space="preserve"> s’engage à mettre en place une veille réglementaire ayant pour objectif le respect du corpus qui lui est directement applicable,</w:t>
      </w:r>
    </w:p>
    <w:p w14:paraId="6D5E20DE" w14:textId="77777777" w:rsidR="00750533" w:rsidRPr="00750533" w:rsidRDefault="00750533" w:rsidP="00750533">
      <w:pPr>
        <w:rPr>
          <w:bCs/>
        </w:rPr>
      </w:pPr>
    </w:p>
    <w:p w14:paraId="4F1FE141" w14:textId="77777777" w:rsidR="00750533" w:rsidRPr="00CF3459" w:rsidRDefault="00750533" w:rsidP="00750533">
      <w:pPr>
        <w:rPr>
          <w:b/>
          <w:bCs/>
          <w:u w:val="single"/>
        </w:rPr>
      </w:pPr>
      <w:r w:rsidRPr="00CF3459">
        <w:rPr>
          <w:b/>
          <w:bCs/>
          <w:u w:val="single"/>
        </w:rPr>
        <w:t>Veille Sécurité</w:t>
      </w:r>
    </w:p>
    <w:p w14:paraId="15115727" w14:textId="77777777" w:rsidR="00750533" w:rsidRPr="00750533" w:rsidRDefault="00750533" w:rsidP="00750533">
      <w:pPr>
        <w:rPr>
          <w:bCs/>
        </w:rPr>
      </w:pPr>
    </w:p>
    <w:p w14:paraId="55493328" w14:textId="77777777" w:rsidR="00750533" w:rsidRPr="00750533" w:rsidRDefault="00750533" w:rsidP="00750533">
      <w:pPr>
        <w:rPr>
          <w:bCs/>
        </w:rPr>
      </w:pPr>
      <w:r w:rsidRPr="00750533">
        <w:rPr>
          <w:bCs/>
        </w:rPr>
        <w:t>La veille sécurité est structurée autour de cinq sous-processus :</w:t>
      </w:r>
    </w:p>
    <w:p w14:paraId="743C6403" w14:textId="39C363CD" w:rsidR="00750533" w:rsidRPr="003068DE" w:rsidRDefault="00750533" w:rsidP="003068DE">
      <w:pPr>
        <w:pStyle w:val="Paragraphedeliste"/>
        <w:numPr>
          <w:ilvl w:val="0"/>
          <w:numId w:val="14"/>
        </w:numPr>
        <w:rPr>
          <w:bCs/>
        </w:rPr>
      </w:pPr>
      <w:r w:rsidRPr="003068DE">
        <w:rPr>
          <w:bCs/>
        </w:rPr>
        <w:t>assurer l’inventaire des actifs informatiques (c.f. inventaire xls),</w:t>
      </w:r>
    </w:p>
    <w:p w14:paraId="4BD5C92A" w14:textId="6EF0B1BB" w:rsidR="00750533" w:rsidRPr="003068DE" w:rsidRDefault="00750533" w:rsidP="003068DE">
      <w:pPr>
        <w:pStyle w:val="Paragraphedeliste"/>
        <w:numPr>
          <w:ilvl w:val="0"/>
          <w:numId w:val="14"/>
        </w:numPr>
        <w:rPr>
          <w:bCs/>
        </w:rPr>
      </w:pPr>
      <w:r w:rsidRPr="003068DE">
        <w:rPr>
          <w:bCs/>
        </w:rPr>
        <w:t xml:space="preserve">réaliser la veille technologique sécurité, </w:t>
      </w:r>
    </w:p>
    <w:p w14:paraId="639336AF" w14:textId="2AA25329" w:rsidR="00750533" w:rsidRPr="003068DE" w:rsidRDefault="00750533" w:rsidP="003068DE">
      <w:pPr>
        <w:pStyle w:val="Paragraphedeliste"/>
        <w:numPr>
          <w:ilvl w:val="0"/>
          <w:numId w:val="14"/>
        </w:numPr>
        <w:rPr>
          <w:bCs/>
        </w:rPr>
      </w:pPr>
      <w:r w:rsidRPr="003068DE">
        <w:rPr>
          <w:bCs/>
        </w:rPr>
        <w:t>cartographier les vulnérabilités logicielles existantes au sein du SI,</w:t>
      </w:r>
    </w:p>
    <w:p w14:paraId="21A5BD08" w14:textId="283AE9EB" w:rsidR="00750533" w:rsidRPr="003068DE" w:rsidRDefault="00750533" w:rsidP="003068DE">
      <w:pPr>
        <w:pStyle w:val="Paragraphedeliste"/>
        <w:numPr>
          <w:ilvl w:val="0"/>
          <w:numId w:val="14"/>
        </w:numPr>
        <w:rPr>
          <w:bCs/>
        </w:rPr>
      </w:pPr>
      <w:r w:rsidRPr="003068DE">
        <w:rPr>
          <w:bCs/>
        </w:rPr>
        <w:lastRenderedPageBreak/>
        <w:t>identifier la ou les contre-mesures répondant aux situations de risque impliquées par une vulnérabilité logicielle,</w:t>
      </w:r>
    </w:p>
    <w:p w14:paraId="6E518D22" w14:textId="31AD9C19" w:rsidR="00750533" w:rsidRPr="003068DE" w:rsidRDefault="00750533" w:rsidP="003068DE">
      <w:pPr>
        <w:pStyle w:val="Paragraphedeliste"/>
        <w:numPr>
          <w:ilvl w:val="0"/>
          <w:numId w:val="14"/>
        </w:numPr>
        <w:rPr>
          <w:bCs/>
        </w:rPr>
      </w:pPr>
      <w:r w:rsidRPr="003068DE">
        <w:rPr>
          <w:bCs/>
        </w:rPr>
        <w:t>déployer et mettre en place la ou les contre-mesures adéquates.</w:t>
      </w:r>
    </w:p>
    <w:p w14:paraId="49A03827" w14:textId="77777777" w:rsidR="00750533" w:rsidRPr="00750533" w:rsidRDefault="00750533" w:rsidP="00750533">
      <w:pPr>
        <w:rPr>
          <w:bCs/>
        </w:rPr>
      </w:pPr>
    </w:p>
    <w:p w14:paraId="2297121A" w14:textId="49A78571" w:rsidR="00750533" w:rsidRDefault="00750533" w:rsidP="00CF3459">
      <w:pPr>
        <w:pStyle w:val="Titre3"/>
      </w:pPr>
      <w:bookmarkStart w:id="37" w:name="_Toc87973065"/>
      <w:r w:rsidRPr="00750533">
        <w:t>5.1.5.</w:t>
      </w:r>
      <w:r w:rsidRPr="00750533">
        <w:tab/>
        <w:t>Prévoir et gérer la réponse aux incidents de sécurité</w:t>
      </w:r>
      <w:bookmarkEnd w:id="37"/>
    </w:p>
    <w:p w14:paraId="3AB716E5" w14:textId="77777777" w:rsidR="00CF3459" w:rsidRPr="00750533" w:rsidRDefault="00CF3459" w:rsidP="00750533">
      <w:pPr>
        <w:rPr>
          <w:bCs/>
        </w:rPr>
      </w:pPr>
    </w:p>
    <w:p w14:paraId="189E326F" w14:textId="77777777" w:rsidR="00750533" w:rsidRPr="00750533" w:rsidRDefault="00750533" w:rsidP="00750533">
      <w:pPr>
        <w:rPr>
          <w:bCs/>
        </w:rPr>
      </w:pPr>
      <w:r w:rsidRPr="00750533">
        <w:rPr>
          <w:bCs/>
        </w:rPr>
        <w:t>Une organisation et des procédures de gestion des incidents sont formalisées.</w:t>
      </w:r>
    </w:p>
    <w:p w14:paraId="08018EA4" w14:textId="77777777" w:rsidR="00750533" w:rsidRPr="00750533" w:rsidRDefault="00750533" w:rsidP="00750533">
      <w:pPr>
        <w:rPr>
          <w:bCs/>
        </w:rPr>
      </w:pPr>
      <w:r w:rsidRPr="00750533">
        <w:rPr>
          <w:bCs/>
        </w:rPr>
        <w:t>Ces dernières ont pour vocation de :</w:t>
      </w:r>
    </w:p>
    <w:p w14:paraId="3EC9D38A" w14:textId="2AD1C761" w:rsidR="00750533" w:rsidRPr="003068DE" w:rsidRDefault="00750533" w:rsidP="003068DE">
      <w:pPr>
        <w:pStyle w:val="Paragraphedeliste"/>
        <w:numPr>
          <w:ilvl w:val="0"/>
          <w:numId w:val="14"/>
        </w:numPr>
        <w:rPr>
          <w:bCs/>
        </w:rPr>
      </w:pPr>
      <w:r w:rsidRPr="003068DE">
        <w:rPr>
          <w:bCs/>
        </w:rPr>
        <w:t>permettre une remontée efficace de tout défaut constaté par les utilisateurs du SI ou par les systèmes de détection et de supervision,</w:t>
      </w:r>
    </w:p>
    <w:p w14:paraId="5FC5242E" w14:textId="4FFE9F63" w:rsidR="00750533" w:rsidRPr="003068DE" w:rsidRDefault="00750533" w:rsidP="003068DE">
      <w:pPr>
        <w:pStyle w:val="Paragraphedeliste"/>
        <w:numPr>
          <w:ilvl w:val="0"/>
          <w:numId w:val="14"/>
        </w:numPr>
        <w:rPr>
          <w:bCs/>
        </w:rPr>
      </w:pPr>
      <w:r w:rsidRPr="003068DE">
        <w:rPr>
          <w:bCs/>
        </w:rPr>
        <w:t>garantir la réactivité et l’efficacité du processus global de résolution des incidents.</w:t>
      </w:r>
    </w:p>
    <w:p w14:paraId="2909EAC1" w14:textId="77777777" w:rsidR="00750533" w:rsidRPr="00750533" w:rsidRDefault="00750533" w:rsidP="00750533">
      <w:pPr>
        <w:rPr>
          <w:bCs/>
        </w:rPr>
      </w:pPr>
    </w:p>
    <w:p w14:paraId="7C7FB31E" w14:textId="1CF616AD" w:rsidR="00750533" w:rsidRDefault="00750533" w:rsidP="00750533">
      <w:pPr>
        <w:rPr>
          <w:bCs/>
        </w:rPr>
      </w:pPr>
      <w:r w:rsidRPr="00750533">
        <w:rPr>
          <w:bCs/>
        </w:rPr>
        <w:t>(à compléter)</w:t>
      </w:r>
    </w:p>
    <w:p w14:paraId="27D0A944" w14:textId="77777777" w:rsidR="00CF3459" w:rsidRPr="00750533" w:rsidRDefault="00CF3459" w:rsidP="00750533">
      <w:pPr>
        <w:rPr>
          <w:bCs/>
        </w:rPr>
      </w:pPr>
    </w:p>
    <w:p w14:paraId="4A079144" w14:textId="77777777" w:rsidR="00750533" w:rsidRPr="00750533" w:rsidRDefault="00750533" w:rsidP="00CF3459">
      <w:pPr>
        <w:pStyle w:val="Titre3"/>
      </w:pPr>
      <w:bookmarkStart w:id="38" w:name="_Toc87973066"/>
      <w:r w:rsidRPr="00750533">
        <w:t>5.1.6.</w:t>
      </w:r>
      <w:r w:rsidRPr="00750533">
        <w:tab/>
        <w:t>Piloter la sécurité sur les bases d’indicateurs factuels et d’objectifs chiffrés</w:t>
      </w:r>
      <w:bookmarkEnd w:id="38"/>
    </w:p>
    <w:p w14:paraId="1F5CB1DA" w14:textId="77777777" w:rsidR="00750533" w:rsidRPr="00750533" w:rsidRDefault="00750533" w:rsidP="00750533">
      <w:pPr>
        <w:rPr>
          <w:bCs/>
        </w:rPr>
      </w:pPr>
    </w:p>
    <w:p w14:paraId="421FAAFF" w14:textId="37F9A3E2" w:rsidR="00750533" w:rsidRPr="00750533" w:rsidRDefault="00750533" w:rsidP="00750533">
      <w:pPr>
        <w:rPr>
          <w:bCs/>
        </w:rPr>
      </w:pPr>
      <w:r w:rsidRPr="00750533">
        <w:rPr>
          <w:bCs/>
        </w:rPr>
        <w:t>Insérer l’ensemble des indi</w:t>
      </w:r>
      <w:r w:rsidR="00CF3459">
        <w:rPr>
          <w:bCs/>
        </w:rPr>
        <w:t>cateurs produit pour les Comités Sécurité</w:t>
      </w:r>
      <w:r w:rsidRPr="00750533">
        <w:rPr>
          <w:bCs/>
        </w:rPr>
        <w:t xml:space="preserve"> (ou document de référence).</w:t>
      </w:r>
    </w:p>
    <w:p w14:paraId="53EFD852" w14:textId="77777777" w:rsidR="00750533" w:rsidRPr="00750533" w:rsidRDefault="00750533" w:rsidP="00750533">
      <w:pPr>
        <w:rPr>
          <w:bCs/>
        </w:rPr>
      </w:pPr>
    </w:p>
    <w:p w14:paraId="334A99E8" w14:textId="77777777" w:rsidR="00750533" w:rsidRPr="00750533" w:rsidRDefault="00750533" w:rsidP="00750533">
      <w:pPr>
        <w:pStyle w:val="Titre1"/>
      </w:pPr>
      <w:bookmarkStart w:id="39" w:name="_Toc87973067"/>
      <w:r w:rsidRPr="00750533">
        <w:t>6.</w:t>
      </w:r>
      <w:r w:rsidRPr="00750533">
        <w:tab/>
        <w:t>Responsabilités liées au PAS</w:t>
      </w:r>
      <w:bookmarkEnd w:id="39"/>
    </w:p>
    <w:p w14:paraId="4FFF2422" w14:textId="77777777" w:rsidR="00750533" w:rsidRPr="00750533" w:rsidRDefault="00750533" w:rsidP="00750533">
      <w:pPr>
        <w:rPr>
          <w:bCs/>
        </w:rPr>
      </w:pPr>
    </w:p>
    <w:p w14:paraId="0A1A17CD" w14:textId="3EB21457" w:rsidR="00750533" w:rsidRDefault="00750533" w:rsidP="00750533">
      <w:pPr>
        <w:rPr>
          <w:bCs/>
        </w:rPr>
      </w:pPr>
      <w:r w:rsidRPr="00750533">
        <w:rPr>
          <w:bCs/>
        </w:rPr>
        <w:t xml:space="preserve">Définir les responsabilités / les objectifs de sécurité et les pénalités associés en cas de défaillance du </w:t>
      </w:r>
      <w:r w:rsidR="003068DE">
        <w:rPr>
          <w:bCs/>
        </w:rPr>
        <w:t>TITULAIRE</w:t>
      </w:r>
      <w:r w:rsidRPr="00750533">
        <w:rPr>
          <w:bCs/>
        </w:rPr>
        <w:t>.</w:t>
      </w:r>
    </w:p>
    <w:p w14:paraId="6E14A8D7" w14:textId="77777777" w:rsidR="00750533" w:rsidRPr="00750533" w:rsidRDefault="00750533" w:rsidP="00750533">
      <w:pPr>
        <w:rPr>
          <w:bCs/>
        </w:rPr>
      </w:pPr>
    </w:p>
    <w:p w14:paraId="260FD915" w14:textId="77777777" w:rsidR="00750533" w:rsidRPr="00750533" w:rsidRDefault="00750533" w:rsidP="00750533">
      <w:pPr>
        <w:pStyle w:val="Titre1"/>
      </w:pPr>
      <w:bookmarkStart w:id="40" w:name="_Toc87973068"/>
      <w:r w:rsidRPr="00750533">
        <w:t>7.</w:t>
      </w:r>
      <w:r w:rsidRPr="00750533">
        <w:tab/>
        <w:t>Validation et diffusion</w:t>
      </w:r>
      <w:bookmarkEnd w:id="40"/>
    </w:p>
    <w:p w14:paraId="4907CAA7" w14:textId="77777777" w:rsidR="00750533" w:rsidRPr="00750533" w:rsidRDefault="00750533" w:rsidP="00750533">
      <w:pPr>
        <w:rPr>
          <w:bCs/>
        </w:rPr>
      </w:pPr>
    </w:p>
    <w:p w14:paraId="4AF64235" w14:textId="14834074" w:rsidR="00750533" w:rsidRPr="00750533" w:rsidRDefault="00750533" w:rsidP="00750533">
      <w:pPr>
        <w:rPr>
          <w:bCs/>
        </w:rPr>
      </w:pPr>
      <w:r w:rsidRPr="00750533">
        <w:rPr>
          <w:bCs/>
        </w:rPr>
        <w:t xml:space="preserve">LE </w:t>
      </w:r>
      <w:r w:rsidR="00D27503">
        <w:rPr>
          <w:bCs/>
        </w:rPr>
        <w:t>MINISTÈRE DE LA JUSTICE</w:t>
      </w:r>
      <w:r w:rsidRPr="00750533">
        <w:rPr>
          <w:bCs/>
        </w:rPr>
        <w:t xml:space="preserve"> définit avec le client la liste des personnes concernées par le présent PAS.</w:t>
      </w:r>
    </w:p>
    <w:p w14:paraId="6456C76A" w14:textId="77777777" w:rsidR="00750533" w:rsidRPr="00750533" w:rsidRDefault="00750533" w:rsidP="00750533">
      <w:pPr>
        <w:rPr>
          <w:bCs/>
        </w:rPr>
      </w:pPr>
    </w:p>
    <w:p w14:paraId="702D1761" w14:textId="77777777" w:rsidR="00750533" w:rsidRPr="00750533" w:rsidRDefault="00750533" w:rsidP="00750533">
      <w:pPr>
        <w:rPr>
          <w:bCs/>
        </w:rPr>
      </w:pPr>
      <w:r w:rsidRPr="00750533">
        <w:rPr>
          <w:bCs/>
        </w:rPr>
        <w:t>Le tableau ci-dessous précise qui doit valider le Plan d’Assurance Sécurité et qui doit y avoir accès pour consultation.</w:t>
      </w:r>
    </w:p>
    <w:p w14:paraId="0CE6D755" w14:textId="77777777" w:rsidR="00750533" w:rsidRPr="00750533" w:rsidRDefault="00750533" w:rsidP="00750533">
      <w:pPr>
        <w:rPr>
          <w:bCs/>
        </w:rPr>
      </w:pPr>
    </w:p>
    <w:p w14:paraId="0EDF8B5C" w14:textId="77777777" w:rsidR="00750533" w:rsidRPr="00750533" w:rsidRDefault="00750533" w:rsidP="00750533">
      <w:pPr>
        <w:rPr>
          <w:bCs/>
        </w:rPr>
      </w:pPr>
    </w:p>
    <w:p w14:paraId="30F1F3BB" w14:textId="739DEF54" w:rsidR="00750533" w:rsidRPr="00750533" w:rsidRDefault="00750533" w:rsidP="00750533">
      <w:pPr>
        <w:rPr>
          <w:bCs/>
        </w:rPr>
      </w:pPr>
      <w:r w:rsidRPr="00750533">
        <w:rPr>
          <w:bCs/>
        </w:rPr>
        <w:t>* Le PAS ne doit être diffusé qu’aux personnes habilitées à le recevoir, c’est-à-dire les pers</w:t>
      </w:r>
      <w:r w:rsidR="00FB2D51">
        <w:rPr>
          <w:bCs/>
        </w:rPr>
        <w:t>onnes qui ont un besoin d’en c</w:t>
      </w:r>
      <w:r w:rsidRPr="00750533">
        <w:rPr>
          <w:bCs/>
        </w:rPr>
        <w:t>onnaître dans l’exercice de leur mission</w:t>
      </w:r>
      <w:r w:rsidR="00FC5112">
        <w:rPr>
          <w:bCs/>
        </w:rPr>
        <w:t>.</w:t>
      </w:r>
    </w:p>
    <w:p w14:paraId="4D202653" w14:textId="77777777" w:rsidR="00750533" w:rsidRPr="00750533" w:rsidRDefault="00750533" w:rsidP="00750533">
      <w:pPr>
        <w:rPr>
          <w:bCs/>
        </w:rPr>
      </w:pPr>
    </w:p>
    <w:p w14:paraId="656B0C60" w14:textId="77777777" w:rsidR="00750533" w:rsidRPr="00750533" w:rsidRDefault="00750533" w:rsidP="00CF3459">
      <w:pPr>
        <w:pStyle w:val="Titre2"/>
      </w:pPr>
      <w:bookmarkStart w:id="41" w:name="_Toc87973069"/>
      <w:r w:rsidRPr="00750533">
        <w:t>7.1.</w:t>
      </w:r>
      <w:r w:rsidRPr="00750533">
        <w:tab/>
        <w:t>Procédure en cas de non-application et demande de dérogation</w:t>
      </w:r>
      <w:bookmarkEnd w:id="41"/>
    </w:p>
    <w:p w14:paraId="56C6B0FD" w14:textId="77777777" w:rsidR="00750533" w:rsidRPr="00750533" w:rsidRDefault="00750533" w:rsidP="00750533">
      <w:pPr>
        <w:rPr>
          <w:bCs/>
        </w:rPr>
      </w:pPr>
    </w:p>
    <w:p w14:paraId="1F80CC41" w14:textId="77777777" w:rsidR="00750533" w:rsidRPr="00750533" w:rsidRDefault="00750533" w:rsidP="00750533">
      <w:pPr>
        <w:rPr>
          <w:bCs/>
        </w:rPr>
      </w:pPr>
      <w:r w:rsidRPr="00750533">
        <w:rPr>
          <w:bCs/>
        </w:rPr>
        <w:t>Un membre de l’équipe peut demander de déroger à une disposition prévue au PAS. Pour cela, il précisera par écrit le contenu, les limites, et le motif de sa demande et l’adressera au RSSI</w:t>
      </w:r>
    </w:p>
    <w:p w14:paraId="2B289422" w14:textId="77777777" w:rsidR="00750533" w:rsidRPr="00750533" w:rsidRDefault="00750533" w:rsidP="00750533">
      <w:pPr>
        <w:rPr>
          <w:bCs/>
        </w:rPr>
      </w:pPr>
    </w:p>
    <w:p w14:paraId="4EC7B0DF" w14:textId="0E523671" w:rsidR="00750533" w:rsidRPr="002972B6" w:rsidRDefault="002972B6" w:rsidP="00750533">
      <w:pPr>
        <w:rPr>
          <w:bCs/>
          <w:i/>
          <w:u w:val="single"/>
        </w:rPr>
      </w:pPr>
      <w:r>
        <w:rPr>
          <w:bCs/>
          <w:i/>
          <w:u w:val="single"/>
        </w:rPr>
        <w:t>(A compléter)</w:t>
      </w:r>
    </w:p>
    <w:p w14:paraId="5DD930A7" w14:textId="77777777" w:rsidR="00750533" w:rsidRPr="00750533" w:rsidRDefault="00750533" w:rsidP="00750533">
      <w:pPr>
        <w:rPr>
          <w:bCs/>
        </w:rPr>
      </w:pPr>
    </w:p>
    <w:p w14:paraId="702C681B" w14:textId="77777777" w:rsidR="00750533" w:rsidRPr="00750533" w:rsidRDefault="00750533" w:rsidP="00750533">
      <w:pPr>
        <w:pStyle w:val="Titre1"/>
      </w:pPr>
      <w:bookmarkStart w:id="42" w:name="_Toc87973070"/>
      <w:r w:rsidRPr="00750533">
        <w:t>8.</w:t>
      </w:r>
      <w:r w:rsidRPr="00750533">
        <w:tab/>
        <w:t>Procédures d’évolution du PAS</w:t>
      </w:r>
      <w:bookmarkEnd w:id="42"/>
    </w:p>
    <w:p w14:paraId="72A2D428" w14:textId="77777777" w:rsidR="00750533" w:rsidRPr="00750533" w:rsidRDefault="00750533" w:rsidP="00750533">
      <w:pPr>
        <w:rPr>
          <w:bCs/>
        </w:rPr>
      </w:pPr>
    </w:p>
    <w:p w14:paraId="6BB20893" w14:textId="77777777" w:rsidR="00750533" w:rsidRPr="00750533" w:rsidRDefault="00750533" w:rsidP="00750533">
      <w:pPr>
        <w:rPr>
          <w:bCs/>
        </w:rPr>
      </w:pPr>
      <w:r w:rsidRPr="00750533">
        <w:rPr>
          <w:bCs/>
        </w:rPr>
        <w:t>(Décrire les formalités contractuelles)</w:t>
      </w:r>
    </w:p>
    <w:p w14:paraId="27FFEDF5" w14:textId="77777777" w:rsidR="00750533" w:rsidRPr="00750533" w:rsidRDefault="00750533" w:rsidP="00CF3459">
      <w:pPr>
        <w:pStyle w:val="Titre1"/>
      </w:pPr>
      <w:bookmarkStart w:id="43" w:name="_Toc87973071"/>
      <w:r w:rsidRPr="00750533">
        <w:t>9.</w:t>
      </w:r>
      <w:r w:rsidRPr="00750533">
        <w:tab/>
        <w:t>Mesures de sécurité appliquées</w:t>
      </w:r>
      <w:bookmarkEnd w:id="43"/>
    </w:p>
    <w:p w14:paraId="2058A1E7" w14:textId="77777777" w:rsidR="00750533" w:rsidRPr="00750533" w:rsidRDefault="00750533" w:rsidP="00750533">
      <w:pPr>
        <w:rPr>
          <w:bCs/>
        </w:rPr>
      </w:pPr>
    </w:p>
    <w:p w14:paraId="0347E2DA" w14:textId="0B8176DB" w:rsidR="00750533" w:rsidRDefault="00750533" w:rsidP="00CF3459">
      <w:pPr>
        <w:pStyle w:val="Titre2"/>
      </w:pPr>
      <w:bookmarkStart w:id="44" w:name="_Toc87973072"/>
      <w:r w:rsidRPr="00750533">
        <w:lastRenderedPageBreak/>
        <w:t>9.1.</w:t>
      </w:r>
      <w:r w:rsidRPr="00750533">
        <w:tab/>
        <w:t>Ressources humaines</w:t>
      </w:r>
      <w:bookmarkEnd w:id="44"/>
    </w:p>
    <w:p w14:paraId="00B95D0B" w14:textId="77777777" w:rsidR="00F76785" w:rsidRPr="00F76785" w:rsidRDefault="00F76785" w:rsidP="00F76785"/>
    <w:p w14:paraId="77D6870E" w14:textId="77777777" w:rsidR="00750533" w:rsidRPr="00750533" w:rsidRDefault="00750533" w:rsidP="00750533">
      <w:pPr>
        <w:rPr>
          <w:bCs/>
        </w:rPr>
      </w:pPr>
    </w:p>
    <w:p w14:paraId="7C081753" w14:textId="61592C31" w:rsidR="00750533" w:rsidRDefault="00750533" w:rsidP="00CF3459">
      <w:pPr>
        <w:pStyle w:val="Titre3"/>
      </w:pPr>
      <w:bookmarkStart w:id="45" w:name="_Toc87973073"/>
      <w:r w:rsidRPr="00750533">
        <w:t>9.1.1.</w:t>
      </w:r>
      <w:r w:rsidRPr="00750533">
        <w:tab/>
        <w:t>Avant l’embauche</w:t>
      </w:r>
      <w:bookmarkEnd w:id="45"/>
    </w:p>
    <w:p w14:paraId="35013DC0" w14:textId="0BAAC273" w:rsidR="002972B6" w:rsidRDefault="002972B6" w:rsidP="002972B6"/>
    <w:p w14:paraId="30F26522" w14:textId="15A5CEBA" w:rsidR="002972B6" w:rsidRPr="002972B6" w:rsidRDefault="002972B6" w:rsidP="002972B6">
      <w:r>
        <w:t>Détailler le processus de recrutement ainsi que les enquêtes réalisées en conformités avec les exigences de sécurité.</w:t>
      </w:r>
    </w:p>
    <w:p w14:paraId="5D73CA01" w14:textId="77777777" w:rsidR="00750533" w:rsidRPr="00750533" w:rsidRDefault="00750533" w:rsidP="00750533">
      <w:pPr>
        <w:rPr>
          <w:bCs/>
        </w:rPr>
      </w:pPr>
    </w:p>
    <w:p w14:paraId="3E197622" w14:textId="77777777" w:rsidR="00750533" w:rsidRPr="00750533" w:rsidRDefault="00750533" w:rsidP="00CF3459">
      <w:pPr>
        <w:pStyle w:val="Titre3"/>
      </w:pPr>
      <w:bookmarkStart w:id="46" w:name="_Toc87973074"/>
      <w:r w:rsidRPr="00750533">
        <w:t>9.1.2.</w:t>
      </w:r>
      <w:r w:rsidRPr="00750533">
        <w:tab/>
        <w:t>Pendant la durée du contrat</w:t>
      </w:r>
      <w:bookmarkEnd w:id="46"/>
    </w:p>
    <w:p w14:paraId="71D5D429" w14:textId="77777777" w:rsidR="00750533" w:rsidRPr="00750533" w:rsidRDefault="00750533" w:rsidP="00750533">
      <w:pPr>
        <w:rPr>
          <w:bCs/>
        </w:rPr>
      </w:pPr>
    </w:p>
    <w:p w14:paraId="3339129F" w14:textId="77777777" w:rsidR="00750533" w:rsidRPr="00750533" w:rsidRDefault="00750533" w:rsidP="00CF3459">
      <w:pPr>
        <w:pStyle w:val="Titre3"/>
      </w:pPr>
      <w:bookmarkStart w:id="47" w:name="_Toc87973075"/>
      <w:r w:rsidRPr="00750533">
        <w:t>9.1.3.</w:t>
      </w:r>
      <w:r w:rsidRPr="00750533">
        <w:tab/>
        <w:t>Rupture, terme ou modification du contrat de travail</w:t>
      </w:r>
      <w:bookmarkEnd w:id="47"/>
    </w:p>
    <w:p w14:paraId="2F8C1CA1" w14:textId="77777777" w:rsidR="00750533" w:rsidRPr="00750533" w:rsidRDefault="00750533" w:rsidP="00750533">
      <w:pPr>
        <w:rPr>
          <w:bCs/>
        </w:rPr>
      </w:pPr>
    </w:p>
    <w:p w14:paraId="2D330F2D" w14:textId="77777777" w:rsidR="00750533" w:rsidRPr="00750533" w:rsidRDefault="00750533" w:rsidP="00750533">
      <w:pPr>
        <w:rPr>
          <w:bCs/>
        </w:rPr>
      </w:pPr>
    </w:p>
    <w:p w14:paraId="1AD9FE27" w14:textId="77777777" w:rsidR="00750533" w:rsidRPr="00750533" w:rsidRDefault="00750533" w:rsidP="00CF3459">
      <w:pPr>
        <w:pStyle w:val="Titre2"/>
      </w:pPr>
      <w:bookmarkStart w:id="48" w:name="_Toc87973076"/>
      <w:r w:rsidRPr="00750533">
        <w:t>9.2.</w:t>
      </w:r>
      <w:r w:rsidRPr="00750533">
        <w:tab/>
        <w:t>Gestion des biens</w:t>
      </w:r>
      <w:bookmarkEnd w:id="48"/>
    </w:p>
    <w:p w14:paraId="37F7D89D" w14:textId="77777777" w:rsidR="00750533" w:rsidRPr="00750533" w:rsidRDefault="00750533" w:rsidP="00750533">
      <w:pPr>
        <w:rPr>
          <w:bCs/>
        </w:rPr>
      </w:pPr>
    </w:p>
    <w:p w14:paraId="3A3DCC96" w14:textId="428AF000" w:rsidR="00750533" w:rsidRDefault="00750533" w:rsidP="00CF3459">
      <w:pPr>
        <w:pStyle w:val="Titre3"/>
      </w:pPr>
      <w:bookmarkStart w:id="49" w:name="_Toc87973077"/>
      <w:r w:rsidRPr="00750533">
        <w:t>9.2.1.</w:t>
      </w:r>
      <w:r w:rsidRPr="00750533">
        <w:tab/>
        <w:t>Cartographie des SI</w:t>
      </w:r>
      <w:bookmarkEnd w:id="49"/>
    </w:p>
    <w:p w14:paraId="6725F7C7" w14:textId="77777777" w:rsidR="00CF3459" w:rsidRPr="00CF3459" w:rsidRDefault="00CF3459" w:rsidP="00CF3459"/>
    <w:p w14:paraId="6FDE7041" w14:textId="77777777" w:rsidR="00750533" w:rsidRPr="00750533" w:rsidRDefault="00750533" w:rsidP="00750533">
      <w:pPr>
        <w:rPr>
          <w:bCs/>
        </w:rPr>
      </w:pPr>
      <w:r w:rsidRPr="00750533">
        <w:rPr>
          <w:bCs/>
        </w:rPr>
        <w:t>Un inventaire des biens du SI doit être réalisé à échéance régulière. Un propriétaire (personne faisant autorité sur le bien, en fonction des données hébergées) doit être défini pour chaque bien. Le terme de propriétaire est entendu au sens fonctionnel.</w:t>
      </w:r>
    </w:p>
    <w:p w14:paraId="43855EAE" w14:textId="77777777" w:rsidR="00750533" w:rsidRPr="00750533" w:rsidRDefault="00750533" w:rsidP="00750533">
      <w:pPr>
        <w:rPr>
          <w:bCs/>
        </w:rPr>
      </w:pPr>
    </w:p>
    <w:p w14:paraId="6E8E16CB" w14:textId="77777777" w:rsidR="00750533" w:rsidRPr="00750533" w:rsidRDefault="00750533" w:rsidP="00CF3459">
      <w:pPr>
        <w:pStyle w:val="Titre3"/>
      </w:pPr>
      <w:bookmarkStart w:id="50" w:name="_Toc87973078"/>
      <w:r w:rsidRPr="00750533">
        <w:t>9.2.2.</w:t>
      </w:r>
      <w:r w:rsidRPr="00750533">
        <w:tab/>
        <w:t>Qualification et protection de l’information</w:t>
      </w:r>
      <w:bookmarkEnd w:id="50"/>
    </w:p>
    <w:p w14:paraId="5C0D64ED" w14:textId="77777777" w:rsidR="00750533" w:rsidRPr="00750533" w:rsidRDefault="00750533" w:rsidP="00750533">
      <w:pPr>
        <w:rPr>
          <w:bCs/>
        </w:rPr>
      </w:pPr>
    </w:p>
    <w:p w14:paraId="08E5C99E" w14:textId="162ECD6B" w:rsidR="00750533" w:rsidRPr="00750533" w:rsidRDefault="00750533" w:rsidP="00750533">
      <w:pPr>
        <w:rPr>
          <w:bCs/>
        </w:rPr>
      </w:pPr>
      <w:r w:rsidRPr="00750533">
        <w:rPr>
          <w:bCs/>
        </w:rPr>
        <w:t>Les biens sont qualifiés en termes de sécurité selon les critères de DIC</w:t>
      </w:r>
      <w:r w:rsidR="00FB2D51">
        <w:rPr>
          <w:bCs/>
        </w:rPr>
        <w:t>T</w:t>
      </w:r>
      <w:r w:rsidRPr="00750533">
        <w:rPr>
          <w:bCs/>
        </w:rPr>
        <w:t xml:space="preserve"> (Disponibilité, In</w:t>
      </w:r>
      <w:r w:rsidR="001E184F">
        <w:rPr>
          <w:bCs/>
        </w:rPr>
        <w:t>tégrité, Confidentialité, Traçabilité</w:t>
      </w:r>
      <w:r w:rsidRPr="00750533">
        <w:rPr>
          <w:bCs/>
        </w:rPr>
        <w:t>). Le niveau attribué à chaque bien permet de définir les moyens de sécurité adaptés.</w:t>
      </w:r>
    </w:p>
    <w:p w14:paraId="72746CFD" w14:textId="77777777" w:rsidR="00750533" w:rsidRPr="00750533" w:rsidRDefault="00750533" w:rsidP="00750533">
      <w:pPr>
        <w:rPr>
          <w:bCs/>
        </w:rPr>
      </w:pPr>
      <w:r w:rsidRPr="00750533">
        <w:rPr>
          <w:bCs/>
        </w:rPr>
        <w:t>Les critères sont définis comme suit :</w:t>
      </w:r>
    </w:p>
    <w:p w14:paraId="778627C2" w14:textId="24101325" w:rsidR="00750533" w:rsidRPr="003068DE" w:rsidRDefault="00750533" w:rsidP="003068DE">
      <w:pPr>
        <w:pStyle w:val="Paragraphedeliste"/>
        <w:numPr>
          <w:ilvl w:val="0"/>
          <w:numId w:val="14"/>
        </w:numPr>
        <w:rPr>
          <w:bCs/>
        </w:rPr>
      </w:pPr>
      <w:r w:rsidRPr="003068DE">
        <w:rPr>
          <w:bCs/>
        </w:rPr>
        <w:t>Disponibilité : Propriété d'accessibilité au moment voulu des biens essentiels,</w:t>
      </w:r>
    </w:p>
    <w:p w14:paraId="70B0356F" w14:textId="1391C72B" w:rsidR="00750533" w:rsidRPr="003068DE" w:rsidRDefault="00750533" w:rsidP="003068DE">
      <w:pPr>
        <w:pStyle w:val="Paragraphedeliste"/>
        <w:numPr>
          <w:ilvl w:val="0"/>
          <w:numId w:val="14"/>
        </w:numPr>
        <w:rPr>
          <w:bCs/>
        </w:rPr>
      </w:pPr>
      <w:r w:rsidRPr="003068DE">
        <w:rPr>
          <w:bCs/>
        </w:rPr>
        <w:t>Intégrité : Propriété d'exactitude et de complétude des biens essentiels,</w:t>
      </w:r>
    </w:p>
    <w:p w14:paraId="32FEDC2F" w14:textId="7A5B635D" w:rsidR="00750533" w:rsidRPr="003068DE" w:rsidRDefault="00750533" w:rsidP="003068DE">
      <w:pPr>
        <w:pStyle w:val="Paragraphedeliste"/>
        <w:numPr>
          <w:ilvl w:val="0"/>
          <w:numId w:val="14"/>
        </w:numPr>
        <w:rPr>
          <w:bCs/>
        </w:rPr>
      </w:pPr>
      <w:r w:rsidRPr="003068DE">
        <w:rPr>
          <w:bCs/>
        </w:rPr>
        <w:t>Confidentialité : Propriété des biens de n'être accessibles qu'aux utilisateurs autorisés,</w:t>
      </w:r>
    </w:p>
    <w:p w14:paraId="7651D076" w14:textId="529475A1" w:rsidR="00750533" w:rsidRPr="003068DE" w:rsidRDefault="001E184F" w:rsidP="003068DE">
      <w:pPr>
        <w:pStyle w:val="Paragraphedeliste"/>
        <w:numPr>
          <w:ilvl w:val="0"/>
          <w:numId w:val="14"/>
        </w:numPr>
        <w:rPr>
          <w:bCs/>
        </w:rPr>
      </w:pPr>
      <w:r>
        <w:rPr>
          <w:bCs/>
        </w:rPr>
        <w:t>Traçabilité</w:t>
      </w:r>
      <w:r w:rsidR="00750533" w:rsidRPr="003068DE">
        <w:rPr>
          <w:bCs/>
        </w:rPr>
        <w:t xml:space="preserve"> : Propriété permettant aux biens de générer des traces des opérations effectuées.</w:t>
      </w:r>
    </w:p>
    <w:p w14:paraId="3BB73375" w14:textId="77777777" w:rsidR="00750533" w:rsidRPr="00750533" w:rsidRDefault="00750533" w:rsidP="00750533">
      <w:pPr>
        <w:rPr>
          <w:bCs/>
        </w:rPr>
      </w:pPr>
    </w:p>
    <w:p w14:paraId="7E3DDB41" w14:textId="77777777" w:rsidR="00750533" w:rsidRPr="00750533" w:rsidRDefault="00750533" w:rsidP="00750533">
      <w:pPr>
        <w:rPr>
          <w:bCs/>
        </w:rPr>
      </w:pPr>
    </w:p>
    <w:p w14:paraId="26113EF5" w14:textId="77777777" w:rsidR="00750533" w:rsidRPr="00750533" w:rsidRDefault="00750533" w:rsidP="00CF3459">
      <w:pPr>
        <w:pStyle w:val="Titre2"/>
      </w:pPr>
      <w:bookmarkStart w:id="51" w:name="_Toc87973079"/>
      <w:r w:rsidRPr="00750533">
        <w:t>9.3.</w:t>
      </w:r>
      <w:r w:rsidRPr="00750533">
        <w:tab/>
        <w:t>Intégration de la SSI dans le cycle de vie des systèmes d'information</w:t>
      </w:r>
      <w:bookmarkEnd w:id="51"/>
    </w:p>
    <w:p w14:paraId="7EA8F7AB" w14:textId="77777777" w:rsidR="00750533" w:rsidRPr="00750533" w:rsidRDefault="00750533" w:rsidP="00750533">
      <w:pPr>
        <w:rPr>
          <w:bCs/>
        </w:rPr>
      </w:pPr>
    </w:p>
    <w:p w14:paraId="333263F1" w14:textId="77777777" w:rsidR="00750533" w:rsidRPr="00750533" w:rsidRDefault="00750533" w:rsidP="00CF3459">
      <w:pPr>
        <w:pStyle w:val="Titre3"/>
      </w:pPr>
      <w:bookmarkStart w:id="52" w:name="_Toc87973080"/>
      <w:r w:rsidRPr="00750533">
        <w:t>9.3.1.</w:t>
      </w:r>
      <w:r w:rsidRPr="00750533">
        <w:tab/>
        <w:t>Gestion des risques et homologation de sécurité</w:t>
      </w:r>
      <w:bookmarkEnd w:id="52"/>
    </w:p>
    <w:p w14:paraId="2F30E21A" w14:textId="77777777" w:rsidR="00750533" w:rsidRPr="00750533" w:rsidRDefault="00750533" w:rsidP="00750533">
      <w:pPr>
        <w:rPr>
          <w:bCs/>
        </w:rPr>
      </w:pPr>
    </w:p>
    <w:p w14:paraId="3B8B177C" w14:textId="2F75464C" w:rsidR="00D27503" w:rsidRDefault="00D27503" w:rsidP="00750533">
      <w:pPr>
        <w:rPr>
          <w:bCs/>
        </w:rPr>
      </w:pPr>
    </w:p>
    <w:p w14:paraId="41169AAA" w14:textId="77777777" w:rsidR="002972B6" w:rsidRPr="00750533" w:rsidRDefault="002972B6" w:rsidP="00750533">
      <w:pPr>
        <w:rPr>
          <w:bCs/>
        </w:rPr>
      </w:pPr>
    </w:p>
    <w:p w14:paraId="0BE8A24E" w14:textId="7D6C47C4" w:rsidR="00750533" w:rsidRDefault="00750533" w:rsidP="00CF3459">
      <w:pPr>
        <w:pStyle w:val="Titre3"/>
      </w:pPr>
      <w:bookmarkStart w:id="53" w:name="_Toc87973081"/>
      <w:r w:rsidRPr="00750533">
        <w:t>9.3.2.</w:t>
      </w:r>
      <w:r w:rsidRPr="00750533">
        <w:tab/>
        <w:t>Maintien en condition de sécurité des systèmes d’information</w:t>
      </w:r>
      <w:bookmarkEnd w:id="53"/>
    </w:p>
    <w:p w14:paraId="3E0A132E" w14:textId="77777777" w:rsidR="002972B6" w:rsidRPr="002972B6" w:rsidRDefault="002972B6" w:rsidP="002972B6"/>
    <w:p w14:paraId="76A73D52" w14:textId="77777777" w:rsidR="00750533" w:rsidRPr="00750533" w:rsidRDefault="00750533" w:rsidP="00750533">
      <w:pPr>
        <w:rPr>
          <w:bCs/>
        </w:rPr>
      </w:pPr>
    </w:p>
    <w:p w14:paraId="08E87714" w14:textId="77777777" w:rsidR="00750533" w:rsidRPr="00750533" w:rsidRDefault="00750533" w:rsidP="00CF3459">
      <w:pPr>
        <w:pStyle w:val="Titre3"/>
      </w:pPr>
      <w:bookmarkStart w:id="54" w:name="_Toc87973082"/>
      <w:r w:rsidRPr="00750533">
        <w:t>9.3.3.</w:t>
      </w:r>
      <w:r w:rsidRPr="00750533">
        <w:tab/>
        <w:t>Produits et services labellisés</w:t>
      </w:r>
      <w:bookmarkEnd w:id="54"/>
    </w:p>
    <w:p w14:paraId="592CF4EF" w14:textId="77777777" w:rsidR="00750533" w:rsidRPr="00750533" w:rsidRDefault="00750533" w:rsidP="00750533">
      <w:pPr>
        <w:rPr>
          <w:bCs/>
        </w:rPr>
      </w:pPr>
    </w:p>
    <w:p w14:paraId="2CBD5748" w14:textId="68D3D2E4" w:rsidR="00750533" w:rsidRPr="00750533" w:rsidRDefault="00750533" w:rsidP="00750533">
      <w:pPr>
        <w:rPr>
          <w:bCs/>
        </w:rPr>
      </w:pPr>
      <w:r w:rsidRPr="00750533">
        <w:rPr>
          <w:bCs/>
        </w:rPr>
        <w:t xml:space="preserve">LE </w:t>
      </w:r>
      <w:r w:rsidR="00D27503">
        <w:rPr>
          <w:bCs/>
        </w:rPr>
        <w:t>MINISTÈRE DE LA JUSTICE</w:t>
      </w:r>
      <w:r w:rsidRPr="00750533">
        <w:rPr>
          <w:bCs/>
        </w:rPr>
        <w:t xml:space="preserve"> n’est pas éditeur de produits informatiques et les services rendus par Le </w:t>
      </w:r>
      <w:r w:rsidR="00D27503">
        <w:rPr>
          <w:bCs/>
        </w:rPr>
        <w:t>MINISTÈRE DE LA JUSTICE</w:t>
      </w:r>
      <w:r w:rsidRPr="00750533">
        <w:rPr>
          <w:bCs/>
        </w:rPr>
        <w:t xml:space="preserve"> ne nécessitent aucune labélisation.</w:t>
      </w:r>
    </w:p>
    <w:p w14:paraId="76CA328E" w14:textId="77777777" w:rsidR="00750533" w:rsidRPr="00750533" w:rsidRDefault="00750533" w:rsidP="00750533">
      <w:pPr>
        <w:rPr>
          <w:bCs/>
        </w:rPr>
      </w:pPr>
    </w:p>
    <w:p w14:paraId="460263C7" w14:textId="17866BA5" w:rsidR="00750533" w:rsidRDefault="00750533" w:rsidP="00750533">
      <w:pPr>
        <w:rPr>
          <w:bCs/>
        </w:rPr>
      </w:pPr>
      <w:r w:rsidRPr="00750533">
        <w:rPr>
          <w:bCs/>
        </w:rPr>
        <w:t xml:space="preserve">Dans le même temps et en conformité avec la PSSIE, Le </w:t>
      </w:r>
      <w:r w:rsidR="00D27503">
        <w:rPr>
          <w:bCs/>
        </w:rPr>
        <w:t>MINISTÈRE DE LA JUSTICE</w:t>
      </w:r>
      <w:r w:rsidRPr="00750533">
        <w:rPr>
          <w:bCs/>
        </w:rPr>
        <w:t xml:space="preserve"> s’engage à utiliser des produits de sécurité faisant l’objet d’une validation de l’ANSSI.</w:t>
      </w:r>
    </w:p>
    <w:p w14:paraId="1ADC5317" w14:textId="1DE733BD" w:rsidR="003961D3" w:rsidRDefault="003961D3" w:rsidP="00750533">
      <w:pPr>
        <w:rPr>
          <w:bCs/>
        </w:rPr>
      </w:pPr>
    </w:p>
    <w:p w14:paraId="49B89EE5" w14:textId="238FD595" w:rsidR="003961D3" w:rsidRPr="00750533" w:rsidRDefault="003961D3" w:rsidP="00750533">
      <w:pPr>
        <w:rPr>
          <w:bCs/>
        </w:rPr>
      </w:pPr>
      <w:r>
        <w:rPr>
          <w:bCs/>
        </w:rPr>
        <w:t>Le TITULAIRE s’engage à n’utiliser que des services labellisés au regard des exigences de sécurité. Le titulaire s’engage à fournir au MINISTÈRE DE LA JUSTICE une liste exhaustive des services utilisés sur le périmètre du contrat.</w:t>
      </w:r>
    </w:p>
    <w:p w14:paraId="64BA9C3D" w14:textId="77777777" w:rsidR="00750533" w:rsidRPr="00750533" w:rsidRDefault="00750533" w:rsidP="00750533">
      <w:pPr>
        <w:rPr>
          <w:bCs/>
        </w:rPr>
      </w:pPr>
    </w:p>
    <w:p w14:paraId="6608ACEB" w14:textId="77777777" w:rsidR="00750533" w:rsidRPr="00750533" w:rsidRDefault="00750533" w:rsidP="00CF3459">
      <w:pPr>
        <w:pStyle w:val="Titre3"/>
      </w:pPr>
      <w:bookmarkStart w:id="55" w:name="_Toc87973083"/>
      <w:r w:rsidRPr="00750533">
        <w:t>9.3.4.</w:t>
      </w:r>
      <w:r w:rsidRPr="00750533">
        <w:tab/>
        <w:t>Gestion des prestataires</w:t>
      </w:r>
      <w:bookmarkEnd w:id="55"/>
    </w:p>
    <w:p w14:paraId="75DEAEA0" w14:textId="77777777" w:rsidR="00750533" w:rsidRPr="00750533" w:rsidRDefault="00750533" w:rsidP="00750533">
      <w:pPr>
        <w:rPr>
          <w:bCs/>
        </w:rPr>
      </w:pPr>
    </w:p>
    <w:p w14:paraId="7ADE289B" w14:textId="77777777" w:rsidR="00750533" w:rsidRPr="00750533" w:rsidRDefault="00750533" w:rsidP="00CF3459">
      <w:pPr>
        <w:pStyle w:val="Titre2"/>
      </w:pPr>
      <w:bookmarkStart w:id="56" w:name="_Toc87973084"/>
      <w:r w:rsidRPr="00750533">
        <w:t>9.4.</w:t>
      </w:r>
      <w:r w:rsidRPr="00750533">
        <w:tab/>
        <w:t>Sécurité Physique</w:t>
      </w:r>
      <w:bookmarkEnd w:id="56"/>
    </w:p>
    <w:p w14:paraId="37C8C582" w14:textId="77777777" w:rsidR="00750533" w:rsidRPr="00750533" w:rsidRDefault="00750533" w:rsidP="00750533">
      <w:pPr>
        <w:rPr>
          <w:bCs/>
        </w:rPr>
      </w:pPr>
    </w:p>
    <w:p w14:paraId="2C4DE82A" w14:textId="249CDF24" w:rsidR="00750533" w:rsidRPr="00FB2D51" w:rsidRDefault="00FB2D51" w:rsidP="00750533">
      <w:pPr>
        <w:rPr>
          <w:b/>
          <w:bCs/>
          <w:i/>
          <w:u w:val="single"/>
        </w:rPr>
      </w:pPr>
      <w:r w:rsidRPr="00FB2D51">
        <w:rPr>
          <w:b/>
          <w:bCs/>
          <w:i/>
          <w:u w:val="single"/>
        </w:rPr>
        <w:t>A renseigner en fonction du contrat.</w:t>
      </w:r>
    </w:p>
    <w:p w14:paraId="43D0683A" w14:textId="77777777" w:rsidR="00750533" w:rsidRPr="00750533" w:rsidRDefault="00750533" w:rsidP="00750533">
      <w:pPr>
        <w:rPr>
          <w:bCs/>
        </w:rPr>
      </w:pPr>
    </w:p>
    <w:p w14:paraId="2D3B5229" w14:textId="77777777" w:rsidR="00750533" w:rsidRPr="00750533" w:rsidRDefault="00750533" w:rsidP="00CF3459">
      <w:pPr>
        <w:pStyle w:val="Titre2"/>
      </w:pPr>
      <w:bookmarkStart w:id="57" w:name="_Toc87973085"/>
      <w:r w:rsidRPr="00750533">
        <w:t>9.5.</w:t>
      </w:r>
      <w:r w:rsidRPr="00750533">
        <w:tab/>
        <w:t>Sécurité des réseaux</w:t>
      </w:r>
      <w:bookmarkEnd w:id="57"/>
    </w:p>
    <w:p w14:paraId="57CBC79C" w14:textId="77777777" w:rsidR="00750533" w:rsidRPr="00750533" w:rsidRDefault="00750533" w:rsidP="00750533">
      <w:pPr>
        <w:rPr>
          <w:bCs/>
        </w:rPr>
      </w:pPr>
    </w:p>
    <w:p w14:paraId="3FB587E9" w14:textId="77777777" w:rsidR="00750533" w:rsidRPr="00750533" w:rsidRDefault="00750533" w:rsidP="00750533">
      <w:pPr>
        <w:rPr>
          <w:bCs/>
        </w:rPr>
      </w:pPr>
      <w:r w:rsidRPr="00750533">
        <w:rPr>
          <w:bCs/>
        </w:rPr>
        <w:t>Afin de garantir la sécurité des informations, des zones de sécurité logique sont définies. Ces zones sont cloisonnées du reste du SI.</w:t>
      </w:r>
    </w:p>
    <w:p w14:paraId="322BC020" w14:textId="77777777" w:rsidR="00750533" w:rsidRPr="00750533" w:rsidRDefault="00750533" w:rsidP="00750533">
      <w:pPr>
        <w:rPr>
          <w:bCs/>
        </w:rPr>
      </w:pPr>
      <w:r w:rsidRPr="00750533">
        <w:rPr>
          <w:bCs/>
        </w:rPr>
        <w:t>Des infrastructures garantissent le filtrage des flux avec tout réseau externe.</w:t>
      </w:r>
    </w:p>
    <w:p w14:paraId="5376543B" w14:textId="77777777" w:rsidR="00750533" w:rsidRPr="00750533" w:rsidRDefault="00750533" w:rsidP="00750533">
      <w:pPr>
        <w:rPr>
          <w:bCs/>
        </w:rPr>
      </w:pPr>
      <w:r w:rsidRPr="00750533">
        <w:rPr>
          <w:bCs/>
        </w:rPr>
        <w:t>Les serveurs sont hébergés dans des zones de sécurité dédiées. Ils sont installés et configurés afin de ne proposer que les services strictement nécessaires.</w:t>
      </w:r>
    </w:p>
    <w:p w14:paraId="7D8A35A5" w14:textId="77777777" w:rsidR="00750533" w:rsidRPr="00750533" w:rsidRDefault="00750533" w:rsidP="00750533">
      <w:pPr>
        <w:rPr>
          <w:bCs/>
        </w:rPr>
      </w:pPr>
    </w:p>
    <w:p w14:paraId="3A38EF75" w14:textId="77777777" w:rsidR="00750533" w:rsidRPr="00750533" w:rsidRDefault="00750533" w:rsidP="00750533">
      <w:pPr>
        <w:rPr>
          <w:bCs/>
        </w:rPr>
      </w:pPr>
      <w:r w:rsidRPr="00750533">
        <w:rPr>
          <w:bCs/>
        </w:rPr>
        <w:t>Tous les accès internet sont connus et maîtrisés. Les accès internet ne respectant pas les règles et les spécifications techniques standards font l’objet d’une dérogation motivée.</w:t>
      </w:r>
    </w:p>
    <w:p w14:paraId="3547205D" w14:textId="77777777" w:rsidR="00750533" w:rsidRPr="00750533" w:rsidRDefault="00750533" w:rsidP="00750533">
      <w:pPr>
        <w:rPr>
          <w:bCs/>
        </w:rPr>
      </w:pPr>
    </w:p>
    <w:p w14:paraId="04B166DB" w14:textId="77777777" w:rsidR="00750533" w:rsidRPr="00750533" w:rsidRDefault="00750533" w:rsidP="00750533">
      <w:pPr>
        <w:rPr>
          <w:bCs/>
        </w:rPr>
      </w:pPr>
      <w:r w:rsidRPr="00750533">
        <w:rPr>
          <w:bCs/>
        </w:rPr>
        <w:t>Une procédure de gestion des flux est écrite. Un corpus de règles de filtrage existe et tous flux ne respectant pas ces règles doivent faire l’objet d’une dérogation motivée.</w:t>
      </w:r>
    </w:p>
    <w:p w14:paraId="24C39595" w14:textId="77777777" w:rsidR="00750533" w:rsidRPr="00750533" w:rsidRDefault="00750533" w:rsidP="00750533">
      <w:pPr>
        <w:rPr>
          <w:bCs/>
        </w:rPr>
      </w:pPr>
    </w:p>
    <w:p w14:paraId="7E4E4D8A" w14:textId="77777777" w:rsidR="00750533" w:rsidRPr="00750533" w:rsidRDefault="00750533" w:rsidP="00CF3459">
      <w:pPr>
        <w:pStyle w:val="Titre3"/>
      </w:pPr>
      <w:bookmarkStart w:id="58" w:name="_Toc87973086"/>
      <w:r w:rsidRPr="00750533">
        <w:t>9.5.1.</w:t>
      </w:r>
      <w:r w:rsidRPr="00750533">
        <w:tab/>
        <w:t>Sécurité des réseaux nationaux (sécurisation des flux)</w:t>
      </w:r>
      <w:bookmarkEnd w:id="58"/>
    </w:p>
    <w:p w14:paraId="1D01B43A" w14:textId="77777777" w:rsidR="00750533" w:rsidRPr="00750533" w:rsidRDefault="00750533" w:rsidP="00750533">
      <w:pPr>
        <w:rPr>
          <w:bCs/>
        </w:rPr>
      </w:pPr>
    </w:p>
    <w:p w14:paraId="656BC9BE" w14:textId="0BF446AC" w:rsidR="00750533" w:rsidRPr="00750533" w:rsidRDefault="00750533" w:rsidP="00750533">
      <w:pPr>
        <w:rPr>
          <w:bCs/>
        </w:rPr>
      </w:pPr>
      <w:r w:rsidRPr="00750533">
        <w:rPr>
          <w:bCs/>
        </w:rPr>
        <w:t>Les éch</w:t>
      </w:r>
      <w:r w:rsidR="005336FA">
        <w:rPr>
          <w:bCs/>
        </w:rPr>
        <w:t>anges d’informations en interne, au sein du</w:t>
      </w:r>
      <w:r w:rsidRPr="00750533">
        <w:rPr>
          <w:bCs/>
        </w:rPr>
        <w:t xml:space="preserve"> </w:t>
      </w:r>
      <w:r w:rsidR="00D27503">
        <w:rPr>
          <w:bCs/>
        </w:rPr>
        <w:t>MINISTÈRE DE LA JUSTICE</w:t>
      </w:r>
      <w:r w:rsidRPr="00750533">
        <w:rPr>
          <w:bCs/>
        </w:rPr>
        <w:t xml:space="preserve"> ou avec des tiers doivent s’effectuer en accord avec leur niveau de classification, en particulier en matière de confidentialité.</w:t>
      </w:r>
    </w:p>
    <w:p w14:paraId="73277276" w14:textId="564C3A00" w:rsidR="00750533" w:rsidRPr="00750533" w:rsidRDefault="00750533" w:rsidP="00750533">
      <w:pPr>
        <w:rPr>
          <w:bCs/>
        </w:rPr>
      </w:pPr>
      <w:r w:rsidRPr="00750533">
        <w:rPr>
          <w:bCs/>
        </w:rPr>
        <w:t xml:space="preserve">En parallèle, comme précisé dans </w:t>
      </w:r>
      <w:r w:rsidR="00FB2D51">
        <w:rPr>
          <w:bCs/>
        </w:rPr>
        <w:t>Charte d’usage des services numériques</w:t>
      </w:r>
      <w:r w:rsidRPr="00750533">
        <w:rPr>
          <w:bCs/>
        </w:rPr>
        <w:t xml:space="preserve"> du </w:t>
      </w:r>
      <w:r w:rsidR="00D27503">
        <w:rPr>
          <w:bCs/>
        </w:rPr>
        <w:t>MINISTÈRE DE LA JUSTICE</w:t>
      </w:r>
      <w:r w:rsidRPr="00750533">
        <w:rPr>
          <w:bCs/>
        </w:rPr>
        <w:t>, les utilisateurs doivent être vigilants quant à la transmission d’information par mail ou au travers du web. Ses règles visent notamment à lutter contre :</w:t>
      </w:r>
    </w:p>
    <w:p w14:paraId="4B5EFD0C" w14:textId="2103AA78" w:rsidR="00750533" w:rsidRPr="003068DE" w:rsidRDefault="00750533" w:rsidP="003068DE">
      <w:pPr>
        <w:pStyle w:val="Paragraphedeliste"/>
        <w:numPr>
          <w:ilvl w:val="0"/>
          <w:numId w:val="14"/>
        </w:numPr>
        <w:rPr>
          <w:bCs/>
        </w:rPr>
      </w:pPr>
      <w:r w:rsidRPr="003068DE">
        <w:rPr>
          <w:bCs/>
        </w:rPr>
        <w:t>la propagation de codes malveillants,</w:t>
      </w:r>
    </w:p>
    <w:p w14:paraId="161E89A8" w14:textId="735B8BAB" w:rsidR="00750533" w:rsidRPr="003068DE" w:rsidRDefault="00750533" w:rsidP="003068DE">
      <w:pPr>
        <w:pStyle w:val="Paragraphedeliste"/>
        <w:numPr>
          <w:ilvl w:val="0"/>
          <w:numId w:val="14"/>
        </w:numPr>
        <w:rPr>
          <w:bCs/>
        </w:rPr>
      </w:pPr>
      <w:r w:rsidRPr="003068DE">
        <w:rPr>
          <w:bCs/>
        </w:rPr>
        <w:t>l’interception d’informations sensibles,</w:t>
      </w:r>
    </w:p>
    <w:p w14:paraId="2C93B2C5" w14:textId="7CB48C7A" w:rsidR="00750533" w:rsidRPr="003068DE" w:rsidRDefault="00750533" w:rsidP="003068DE">
      <w:pPr>
        <w:pStyle w:val="Paragraphedeliste"/>
        <w:numPr>
          <w:ilvl w:val="0"/>
          <w:numId w:val="14"/>
        </w:numPr>
        <w:rPr>
          <w:bCs/>
        </w:rPr>
      </w:pPr>
      <w:r w:rsidRPr="003068DE">
        <w:rPr>
          <w:bCs/>
        </w:rPr>
        <w:t>la désinformation,</w:t>
      </w:r>
    </w:p>
    <w:p w14:paraId="393E0702" w14:textId="0C3E72CB" w:rsidR="00750533" w:rsidRPr="003068DE" w:rsidRDefault="00750533" w:rsidP="003068DE">
      <w:pPr>
        <w:pStyle w:val="Paragraphedeliste"/>
        <w:numPr>
          <w:ilvl w:val="0"/>
          <w:numId w:val="14"/>
        </w:numPr>
        <w:rPr>
          <w:bCs/>
        </w:rPr>
      </w:pPr>
      <w:r w:rsidRPr="003068DE">
        <w:rPr>
          <w:bCs/>
        </w:rPr>
        <w:t xml:space="preserve">la publication d’informations pouvant nuire à Le </w:t>
      </w:r>
      <w:r w:rsidR="00D27503" w:rsidRPr="003068DE">
        <w:rPr>
          <w:bCs/>
        </w:rPr>
        <w:t>MINISTÈRE DE LA JUSTICE</w:t>
      </w:r>
      <w:r w:rsidRPr="003068DE">
        <w:rPr>
          <w:bCs/>
        </w:rPr>
        <w:t>.</w:t>
      </w:r>
    </w:p>
    <w:p w14:paraId="1B9FB098" w14:textId="77777777" w:rsidR="00750533" w:rsidRPr="00750533" w:rsidRDefault="00750533" w:rsidP="00750533">
      <w:pPr>
        <w:rPr>
          <w:bCs/>
        </w:rPr>
      </w:pPr>
    </w:p>
    <w:p w14:paraId="58467B07" w14:textId="54B2534C" w:rsidR="00750533" w:rsidRDefault="00750533" w:rsidP="00750533">
      <w:pPr>
        <w:rPr>
          <w:bCs/>
        </w:rPr>
      </w:pPr>
      <w:r w:rsidRPr="00750533">
        <w:rPr>
          <w:bCs/>
        </w:rPr>
        <w:t xml:space="preserve">Les informations considérées selon la classification du </w:t>
      </w:r>
      <w:r w:rsidR="00D27503">
        <w:rPr>
          <w:bCs/>
        </w:rPr>
        <w:t>MINISTÈRE DE LA JUSTICE</w:t>
      </w:r>
      <w:r w:rsidRPr="00750533">
        <w:rPr>
          <w:bCs/>
        </w:rPr>
        <w:t xml:space="preserve"> comme </w:t>
      </w:r>
      <w:r w:rsidR="00FB2D51">
        <w:rPr>
          <w:bCs/>
        </w:rPr>
        <w:t>sensibles</w:t>
      </w:r>
      <w:r w:rsidRPr="00750533">
        <w:rPr>
          <w:bCs/>
        </w:rPr>
        <w:t xml:space="preserve"> ne peuvent être transmise</w:t>
      </w:r>
      <w:r w:rsidR="005336FA">
        <w:rPr>
          <w:bCs/>
        </w:rPr>
        <w:t>s</w:t>
      </w:r>
      <w:r w:rsidRPr="00750533">
        <w:rPr>
          <w:bCs/>
        </w:rPr>
        <w:t xml:space="preserve"> via l’infrastructure et services standards du </w:t>
      </w:r>
      <w:r w:rsidR="00D27503">
        <w:rPr>
          <w:bCs/>
        </w:rPr>
        <w:t>MINISTÈRE DE LA JUSTICE</w:t>
      </w:r>
      <w:r w:rsidRPr="00750533">
        <w:rPr>
          <w:bCs/>
        </w:rPr>
        <w:t>. Ces informations ne pourront pas être envoyé</w:t>
      </w:r>
      <w:r w:rsidR="005336FA">
        <w:rPr>
          <w:bCs/>
        </w:rPr>
        <w:t>es</w:t>
      </w:r>
      <w:r w:rsidRPr="00750533">
        <w:rPr>
          <w:bCs/>
        </w:rPr>
        <w:t xml:space="preserve"> par l’email standard du </w:t>
      </w:r>
      <w:r w:rsidR="00D27503">
        <w:rPr>
          <w:bCs/>
        </w:rPr>
        <w:t>MINISTÈRE DE LA JUSTICE</w:t>
      </w:r>
      <w:r w:rsidRPr="00750533">
        <w:rPr>
          <w:bCs/>
        </w:rPr>
        <w:t>. Elles devront obligatoirement être transmises via un système de sécurité validé par le RSSI.</w:t>
      </w:r>
    </w:p>
    <w:p w14:paraId="4F1DC19C" w14:textId="77777777" w:rsidR="00CF3459" w:rsidRPr="00750533" w:rsidRDefault="00CF3459" w:rsidP="00750533">
      <w:pPr>
        <w:rPr>
          <w:bCs/>
        </w:rPr>
      </w:pPr>
    </w:p>
    <w:p w14:paraId="22EAA425" w14:textId="77777777" w:rsidR="00750533" w:rsidRPr="00750533" w:rsidRDefault="00750533" w:rsidP="00CF3459">
      <w:pPr>
        <w:pStyle w:val="Titre3"/>
      </w:pPr>
      <w:bookmarkStart w:id="59" w:name="_Toc87973087"/>
      <w:r w:rsidRPr="00750533">
        <w:t>9.5.2.</w:t>
      </w:r>
      <w:r w:rsidRPr="00750533">
        <w:tab/>
        <w:t>Sécurité des réseaux locaux</w:t>
      </w:r>
      <w:bookmarkEnd w:id="59"/>
    </w:p>
    <w:p w14:paraId="1EA7E8CC" w14:textId="77777777" w:rsidR="00750533" w:rsidRPr="00750533" w:rsidRDefault="00750533" w:rsidP="00750533">
      <w:pPr>
        <w:rPr>
          <w:bCs/>
        </w:rPr>
      </w:pPr>
    </w:p>
    <w:p w14:paraId="2A9AAD48" w14:textId="77777777" w:rsidR="00750533" w:rsidRPr="00750533" w:rsidRDefault="00750533" w:rsidP="00750533">
      <w:pPr>
        <w:rPr>
          <w:bCs/>
        </w:rPr>
      </w:pPr>
    </w:p>
    <w:p w14:paraId="0AF66E76" w14:textId="77777777" w:rsidR="00750533" w:rsidRPr="00750533" w:rsidRDefault="00750533" w:rsidP="00CF3459">
      <w:pPr>
        <w:pStyle w:val="Titre3"/>
      </w:pPr>
      <w:bookmarkStart w:id="60" w:name="_Toc87973088"/>
      <w:r w:rsidRPr="00750533">
        <w:t>9.5.3.</w:t>
      </w:r>
      <w:r w:rsidRPr="00750533">
        <w:tab/>
        <w:t>Accès spécifiques</w:t>
      </w:r>
      <w:bookmarkEnd w:id="60"/>
    </w:p>
    <w:p w14:paraId="2AF86D66" w14:textId="77777777" w:rsidR="00750533" w:rsidRPr="00750533" w:rsidRDefault="00750533" w:rsidP="00750533">
      <w:pPr>
        <w:rPr>
          <w:bCs/>
        </w:rPr>
      </w:pPr>
    </w:p>
    <w:p w14:paraId="1789B54E" w14:textId="77777777" w:rsidR="00750533" w:rsidRPr="00750533" w:rsidRDefault="00750533" w:rsidP="00750533">
      <w:pPr>
        <w:rPr>
          <w:bCs/>
        </w:rPr>
      </w:pPr>
    </w:p>
    <w:p w14:paraId="18FD1D3F" w14:textId="77777777" w:rsidR="00750533" w:rsidRPr="00750533" w:rsidRDefault="00750533" w:rsidP="00CF3459">
      <w:pPr>
        <w:pStyle w:val="Titre3"/>
      </w:pPr>
      <w:bookmarkStart w:id="61" w:name="_Toc87973089"/>
      <w:r w:rsidRPr="00750533">
        <w:t>9.5.4.</w:t>
      </w:r>
      <w:r w:rsidRPr="00750533">
        <w:tab/>
        <w:t>Sécurité des réseaux sans fil</w:t>
      </w:r>
      <w:bookmarkEnd w:id="61"/>
    </w:p>
    <w:p w14:paraId="4157BE4C" w14:textId="77777777" w:rsidR="00750533" w:rsidRPr="00750533" w:rsidRDefault="00750533" w:rsidP="00750533">
      <w:pPr>
        <w:rPr>
          <w:bCs/>
        </w:rPr>
      </w:pPr>
    </w:p>
    <w:p w14:paraId="5E2C3D3A" w14:textId="77777777" w:rsidR="00750533" w:rsidRPr="00750533" w:rsidRDefault="00750533" w:rsidP="00750533">
      <w:pPr>
        <w:rPr>
          <w:bCs/>
        </w:rPr>
      </w:pPr>
    </w:p>
    <w:p w14:paraId="6235CF2E" w14:textId="77777777" w:rsidR="00750533" w:rsidRPr="00750533" w:rsidRDefault="00750533" w:rsidP="00CF3459">
      <w:pPr>
        <w:pStyle w:val="Titre3"/>
      </w:pPr>
      <w:bookmarkStart w:id="62" w:name="_Toc87973090"/>
      <w:r w:rsidRPr="00750533">
        <w:lastRenderedPageBreak/>
        <w:t>9.5.5.</w:t>
      </w:r>
      <w:r w:rsidRPr="00750533">
        <w:tab/>
        <w:t>Sécurisation des mécanismes de commutation et de routage</w:t>
      </w:r>
      <w:bookmarkEnd w:id="62"/>
    </w:p>
    <w:p w14:paraId="455A143E" w14:textId="77777777" w:rsidR="00750533" w:rsidRPr="00750533" w:rsidRDefault="00750533" w:rsidP="00750533">
      <w:pPr>
        <w:rPr>
          <w:bCs/>
        </w:rPr>
      </w:pPr>
    </w:p>
    <w:p w14:paraId="2BC76405" w14:textId="77777777" w:rsidR="00750533" w:rsidRPr="00750533" w:rsidRDefault="00750533" w:rsidP="00750533">
      <w:pPr>
        <w:rPr>
          <w:bCs/>
        </w:rPr>
      </w:pPr>
    </w:p>
    <w:p w14:paraId="1B54D0F6" w14:textId="3457D456" w:rsidR="00750533" w:rsidRDefault="00750533" w:rsidP="00CF3459">
      <w:pPr>
        <w:pStyle w:val="Titre3"/>
      </w:pPr>
      <w:bookmarkStart w:id="63" w:name="_Toc87973091"/>
      <w:r w:rsidRPr="00750533">
        <w:t>9.5.6.</w:t>
      </w:r>
      <w:r w:rsidRPr="00750533">
        <w:tab/>
        <w:t>Cartographie réseau</w:t>
      </w:r>
      <w:bookmarkEnd w:id="63"/>
    </w:p>
    <w:p w14:paraId="2879AE5A" w14:textId="77777777" w:rsidR="00F76785" w:rsidRPr="00F76785" w:rsidRDefault="00F76785" w:rsidP="00F76785"/>
    <w:p w14:paraId="1FE1293D" w14:textId="77777777" w:rsidR="00750533" w:rsidRPr="00750533" w:rsidRDefault="00750533" w:rsidP="00750533">
      <w:pPr>
        <w:rPr>
          <w:bCs/>
        </w:rPr>
      </w:pPr>
    </w:p>
    <w:p w14:paraId="1BF7C1A9" w14:textId="77777777" w:rsidR="00750533" w:rsidRPr="00750533" w:rsidRDefault="00750533" w:rsidP="00CF3459">
      <w:pPr>
        <w:pStyle w:val="Titre2"/>
      </w:pPr>
      <w:bookmarkStart w:id="64" w:name="_Toc87973092"/>
      <w:r w:rsidRPr="00750533">
        <w:t>9.6.</w:t>
      </w:r>
      <w:r w:rsidRPr="00750533">
        <w:tab/>
        <w:t>Architecture des SI</w:t>
      </w:r>
      <w:bookmarkEnd w:id="64"/>
    </w:p>
    <w:p w14:paraId="0ACD223A" w14:textId="77777777" w:rsidR="00750533" w:rsidRPr="00750533" w:rsidRDefault="00750533" w:rsidP="00750533">
      <w:pPr>
        <w:rPr>
          <w:bCs/>
        </w:rPr>
      </w:pPr>
    </w:p>
    <w:p w14:paraId="7AA6B687" w14:textId="77777777" w:rsidR="00750533" w:rsidRPr="00750533" w:rsidRDefault="00750533" w:rsidP="00F76785">
      <w:pPr>
        <w:pStyle w:val="Titre3"/>
      </w:pPr>
      <w:bookmarkStart w:id="65" w:name="_Toc87973093"/>
      <w:r w:rsidRPr="00750533">
        <w:t>9.6.1.</w:t>
      </w:r>
      <w:r w:rsidRPr="00750533">
        <w:tab/>
        <w:t>Architecture des centres informatiques</w:t>
      </w:r>
      <w:bookmarkEnd w:id="65"/>
    </w:p>
    <w:p w14:paraId="68B5405E" w14:textId="77777777" w:rsidR="00750533" w:rsidRPr="00750533" w:rsidRDefault="00750533" w:rsidP="00750533">
      <w:pPr>
        <w:rPr>
          <w:bCs/>
        </w:rPr>
      </w:pPr>
    </w:p>
    <w:p w14:paraId="0C734293" w14:textId="77777777" w:rsidR="00750533" w:rsidRPr="00750533" w:rsidRDefault="00750533" w:rsidP="00CF3459">
      <w:pPr>
        <w:pStyle w:val="Titre2"/>
      </w:pPr>
      <w:bookmarkStart w:id="66" w:name="_Toc87973094"/>
      <w:r w:rsidRPr="00750533">
        <w:t>9.7.</w:t>
      </w:r>
      <w:r w:rsidRPr="00750533">
        <w:tab/>
        <w:t>Exploitation des SI</w:t>
      </w:r>
      <w:bookmarkEnd w:id="66"/>
    </w:p>
    <w:p w14:paraId="3CCDAE82" w14:textId="77777777" w:rsidR="00750533" w:rsidRPr="00750533" w:rsidRDefault="00750533" w:rsidP="00750533">
      <w:pPr>
        <w:rPr>
          <w:bCs/>
        </w:rPr>
      </w:pPr>
    </w:p>
    <w:p w14:paraId="39AC9867" w14:textId="77777777" w:rsidR="00750533" w:rsidRPr="00750533" w:rsidRDefault="00750533" w:rsidP="00F76785">
      <w:pPr>
        <w:pStyle w:val="Titre3"/>
      </w:pPr>
      <w:bookmarkStart w:id="67" w:name="_Toc87973095"/>
      <w:r w:rsidRPr="00750533">
        <w:t>9.7.1.</w:t>
      </w:r>
      <w:r w:rsidRPr="00750533">
        <w:tab/>
        <w:t>Protection des informations sensibles</w:t>
      </w:r>
      <w:bookmarkEnd w:id="67"/>
    </w:p>
    <w:p w14:paraId="2D5F85D4" w14:textId="77777777" w:rsidR="00750533" w:rsidRPr="00750533" w:rsidRDefault="00750533" w:rsidP="00750533">
      <w:pPr>
        <w:rPr>
          <w:bCs/>
        </w:rPr>
      </w:pPr>
    </w:p>
    <w:p w14:paraId="449DEAC2" w14:textId="3786731B" w:rsidR="00750533" w:rsidRPr="00750533" w:rsidRDefault="00750533" w:rsidP="00750533">
      <w:pPr>
        <w:rPr>
          <w:bCs/>
        </w:rPr>
      </w:pPr>
      <w:r w:rsidRPr="00750533">
        <w:rPr>
          <w:bCs/>
        </w:rPr>
        <w:t>Les données sensibles type données à caractère personnel ne doivent être exploitées que pour des traitements légitimes. Les finalités doivent être licites et justifiées</w:t>
      </w:r>
      <w:r w:rsidR="00FB2D51">
        <w:rPr>
          <w:bCs/>
        </w:rPr>
        <w:t>.</w:t>
      </w:r>
    </w:p>
    <w:p w14:paraId="7943FF05" w14:textId="77777777" w:rsidR="00750533" w:rsidRPr="00750533" w:rsidRDefault="00750533" w:rsidP="00750533">
      <w:pPr>
        <w:rPr>
          <w:bCs/>
        </w:rPr>
      </w:pPr>
    </w:p>
    <w:p w14:paraId="409B6E42" w14:textId="77777777" w:rsidR="00750533" w:rsidRPr="00750533" w:rsidRDefault="00750533" w:rsidP="00750533">
      <w:pPr>
        <w:rPr>
          <w:bCs/>
        </w:rPr>
      </w:pPr>
      <w:r w:rsidRPr="00750533">
        <w:rPr>
          <w:bCs/>
        </w:rPr>
        <w:t>Toutes les données dites sensibles devront être chiffrées avant transmission à un tiers légitime.</w:t>
      </w:r>
    </w:p>
    <w:p w14:paraId="25E1B52B" w14:textId="77777777" w:rsidR="00750533" w:rsidRPr="00750533" w:rsidRDefault="00750533" w:rsidP="00750533">
      <w:pPr>
        <w:rPr>
          <w:bCs/>
        </w:rPr>
      </w:pPr>
    </w:p>
    <w:p w14:paraId="5EEFE845" w14:textId="58B3A05A" w:rsidR="00750533" w:rsidRDefault="00750533" w:rsidP="00750533">
      <w:pPr>
        <w:rPr>
          <w:bCs/>
        </w:rPr>
      </w:pPr>
      <w:r w:rsidRPr="00750533">
        <w:rPr>
          <w:bCs/>
        </w:rPr>
        <w:t>Les données devront également être chiffrées sur les disques si les machines sont exposées physiquement.</w:t>
      </w:r>
    </w:p>
    <w:p w14:paraId="7E1B812C" w14:textId="77777777" w:rsidR="00F76785" w:rsidRPr="00750533" w:rsidRDefault="00F76785" w:rsidP="00750533">
      <w:pPr>
        <w:rPr>
          <w:bCs/>
        </w:rPr>
      </w:pPr>
    </w:p>
    <w:p w14:paraId="34AE7B01" w14:textId="77777777" w:rsidR="00750533" w:rsidRPr="00750533" w:rsidRDefault="00750533" w:rsidP="00F76785">
      <w:pPr>
        <w:pStyle w:val="Titre3"/>
      </w:pPr>
      <w:bookmarkStart w:id="68" w:name="_Toc87973096"/>
      <w:r w:rsidRPr="00750533">
        <w:t>9.7.2.</w:t>
      </w:r>
      <w:r w:rsidRPr="00750533">
        <w:tab/>
        <w:t>Sécurité des ressources informatiques</w:t>
      </w:r>
      <w:bookmarkEnd w:id="68"/>
    </w:p>
    <w:p w14:paraId="24B1AA55" w14:textId="77777777" w:rsidR="00750533" w:rsidRPr="00750533" w:rsidRDefault="00750533" w:rsidP="00750533">
      <w:pPr>
        <w:rPr>
          <w:bCs/>
        </w:rPr>
      </w:pPr>
    </w:p>
    <w:p w14:paraId="4EE057F8" w14:textId="00376515" w:rsidR="00750533" w:rsidRDefault="00750533" w:rsidP="00750533">
      <w:pPr>
        <w:rPr>
          <w:bCs/>
        </w:rPr>
      </w:pPr>
      <w:r w:rsidRPr="00750533">
        <w:rPr>
          <w:bCs/>
        </w:rPr>
        <w:t>Les exigences métiers s’inscrivent dans la logique du moindre privilège. Selon le principe du moindre privilège, les utilisateurs se voient attribuer un niveau d’habilitation qui correspond exactement à leur mission.</w:t>
      </w:r>
    </w:p>
    <w:p w14:paraId="682D7FEA" w14:textId="77777777" w:rsidR="00F76785" w:rsidRPr="00750533" w:rsidRDefault="00F76785" w:rsidP="00750533">
      <w:pPr>
        <w:rPr>
          <w:bCs/>
        </w:rPr>
      </w:pPr>
    </w:p>
    <w:p w14:paraId="0F9B9DD0" w14:textId="77777777" w:rsidR="00750533" w:rsidRPr="00750533" w:rsidRDefault="00750533" w:rsidP="00F76785">
      <w:pPr>
        <w:pStyle w:val="Titre3"/>
      </w:pPr>
      <w:bookmarkStart w:id="69" w:name="_Toc87973097"/>
      <w:r w:rsidRPr="00750533">
        <w:t>9.7.3.</w:t>
      </w:r>
      <w:r w:rsidRPr="00750533">
        <w:tab/>
        <w:t>Gestion des autorisations et contrôle d’accès logique aux ressources</w:t>
      </w:r>
      <w:bookmarkEnd w:id="69"/>
    </w:p>
    <w:p w14:paraId="6001EA6F" w14:textId="77777777" w:rsidR="00750533" w:rsidRPr="00750533" w:rsidRDefault="00750533" w:rsidP="00750533">
      <w:pPr>
        <w:rPr>
          <w:bCs/>
        </w:rPr>
      </w:pPr>
    </w:p>
    <w:p w14:paraId="448B952B" w14:textId="77777777" w:rsidR="00750533" w:rsidRPr="00750533" w:rsidRDefault="00750533" w:rsidP="00750533">
      <w:pPr>
        <w:rPr>
          <w:bCs/>
        </w:rPr>
      </w:pPr>
      <w:r w:rsidRPr="00750533">
        <w:rPr>
          <w:bCs/>
        </w:rPr>
        <w:t>La gestion de la création des comptes est expliquée dans la partie liée aux ressources humaines.</w:t>
      </w:r>
    </w:p>
    <w:p w14:paraId="39E65B3A" w14:textId="77777777" w:rsidR="00750533" w:rsidRPr="00750533" w:rsidRDefault="00750533" w:rsidP="00750533">
      <w:pPr>
        <w:rPr>
          <w:bCs/>
        </w:rPr>
      </w:pPr>
    </w:p>
    <w:p w14:paraId="55469A48" w14:textId="77777777" w:rsidR="00750533" w:rsidRPr="00750533" w:rsidRDefault="00750533" w:rsidP="00750533">
      <w:pPr>
        <w:rPr>
          <w:bCs/>
        </w:rPr>
      </w:pPr>
    </w:p>
    <w:p w14:paraId="1099B0AC" w14:textId="77777777" w:rsidR="00750533" w:rsidRPr="00750533" w:rsidRDefault="00750533" w:rsidP="00F76785">
      <w:pPr>
        <w:pStyle w:val="Titre3"/>
      </w:pPr>
      <w:bookmarkStart w:id="70" w:name="_Toc87973098"/>
      <w:r w:rsidRPr="00750533">
        <w:t>9.7.4.</w:t>
      </w:r>
      <w:r w:rsidRPr="00750533">
        <w:tab/>
        <w:t>Exploitation sécurisée des ressources informatiques</w:t>
      </w:r>
      <w:bookmarkEnd w:id="70"/>
    </w:p>
    <w:p w14:paraId="731B7B44" w14:textId="77777777" w:rsidR="00750533" w:rsidRPr="00750533" w:rsidRDefault="00750533" w:rsidP="00750533">
      <w:pPr>
        <w:rPr>
          <w:bCs/>
        </w:rPr>
      </w:pPr>
    </w:p>
    <w:p w14:paraId="0054D62B" w14:textId="77777777" w:rsidR="00750533" w:rsidRPr="00750533" w:rsidRDefault="00750533" w:rsidP="00750533">
      <w:pPr>
        <w:rPr>
          <w:bCs/>
        </w:rPr>
      </w:pPr>
      <w:r w:rsidRPr="00750533">
        <w:rPr>
          <w:bCs/>
        </w:rPr>
        <w:t>Les responsabilités liées à l’exploitation sont définies et formalisées. Les principes de séparation des pouvoirs sont appliqués pour réduire les risques d’erreur ou de malveillance. En cas de cumul des pouvoirs, des mesures conservatoires sont prises afin de garantir notamment une meilleure traçabilité des actions.</w:t>
      </w:r>
    </w:p>
    <w:p w14:paraId="51A8E9D7" w14:textId="77777777" w:rsidR="00750533" w:rsidRPr="00750533" w:rsidRDefault="00750533" w:rsidP="00750533">
      <w:pPr>
        <w:rPr>
          <w:bCs/>
        </w:rPr>
      </w:pPr>
      <w:r w:rsidRPr="00750533">
        <w:rPr>
          <w:bCs/>
        </w:rPr>
        <w:t>Tous les systèmes sont régulièrement maintenus à jour afin d’intégrer les derniers correctifs fonctionnels et de sécurité :</w:t>
      </w:r>
    </w:p>
    <w:p w14:paraId="581FBC1D" w14:textId="77777777" w:rsidR="00750533" w:rsidRPr="00750533" w:rsidRDefault="00750533" w:rsidP="00750533">
      <w:pPr>
        <w:rPr>
          <w:bCs/>
        </w:rPr>
      </w:pPr>
      <w:r w:rsidRPr="00750533">
        <w:rPr>
          <w:bCs/>
        </w:rPr>
        <w:t>-</w:t>
      </w:r>
      <w:r w:rsidRPr="00750533">
        <w:rPr>
          <w:bCs/>
        </w:rPr>
        <w:tab/>
        <w:t>les correctifs comblant des vulnérabilités critiques – c’est-à-dire pouvant conduire à l’exécution de code arbitraire ou la prise de main à distance – sont déployés dans les plus brefs délais,</w:t>
      </w:r>
    </w:p>
    <w:p w14:paraId="5480990C" w14:textId="77777777" w:rsidR="00750533" w:rsidRPr="00750533" w:rsidRDefault="00750533" w:rsidP="00750533">
      <w:pPr>
        <w:rPr>
          <w:bCs/>
        </w:rPr>
      </w:pPr>
      <w:r w:rsidRPr="00750533">
        <w:rPr>
          <w:bCs/>
        </w:rPr>
        <w:t>-</w:t>
      </w:r>
      <w:r w:rsidRPr="00750533">
        <w:rPr>
          <w:bCs/>
        </w:rPr>
        <w:tab/>
        <w:t>les autres correctifs sont déployés à intervalles réguliers.</w:t>
      </w:r>
    </w:p>
    <w:p w14:paraId="647C4C81" w14:textId="77777777" w:rsidR="00750533" w:rsidRPr="00750533" w:rsidRDefault="00750533" w:rsidP="00750533">
      <w:pPr>
        <w:rPr>
          <w:bCs/>
        </w:rPr>
      </w:pPr>
    </w:p>
    <w:p w14:paraId="0F8FE754" w14:textId="77777777" w:rsidR="00750533" w:rsidRPr="00750533" w:rsidRDefault="00750533" w:rsidP="00750533">
      <w:pPr>
        <w:rPr>
          <w:bCs/>
        </w:rPr>
      </w:pPr>
      <w:r w:rsidRPr="00750533">
        <w:rPr>
          <w:bCs/>
        </w:rPr>
        <w:t>Préalablement au déploiement, chaque correctif fait l’objet d’une analyse des effets possibles en cas d’application et de non application. Les résultats de cette analyse déclenchent la mise en production ou non. Lorsqu’un correctif n’est pas déployé, une justification est fournie au RSSI.</w:t>
      </w:r>
    </w:p>
    <w:p w14:paraId="1EAA3BAA" w14:textId="77777777" w:rsidR="00750533" w:rsidRPr="00750533" w:rsidRDefault="00750533" w:rsidP="00750533">
      <w:pPr>
        <w:rPr>
          <w:bCs/>
        </w:rPr>
      </w:pPr>
    </w:p>
    <w:p w14:paraId="03BF9A70" w14:textId="77777777" w:rsidR="00750533" w:rsidRPr="00750533" w:rsidRDefault="00750533" w:rsidP="00750533">
      <w:pPr>
        <w:rPr>
          <w:bCs/>
        </w:rPr>
      </w:pPr>
    </w:p>
    <w:p w14:paraId="68947E92" w14:textId="77777777" w:rsidR="00750533" w:rsidRPr="00750533" w:rsidRDefault="00750533" w:rsidP="00750533">
      <w:pPr>
        <w:rPr>
          <w:bCs/>
        </w:rPr>
      </w:pPr>
    </w:p>
    <w:p w14:paraId="23C8969C" w14:textId="77777777" w:rsidR="00750533" w:rsidRPr="00750533" w:rsidRDefault="00750533" w:rsidP="00F76785">
      <w:pPr>
        <w:pStyle w:val="Titre3"/>
      </w:pPr>
      <w:bookmarkStart w:id="71" w:name="_Toc87973099"/>
      <w:r w:rsidRPr="00750533">
        <w:lastRenderedPageBreak/>
        <w:t>9.7.5.</w:t>
      </w:r>
      <w:r w:rsidRPr="00750533">
        <w:tab/>
        <w:t>Défense des systèmes d’information</w:t>
      </w:r>
      <w:bookmarkEnd w:id="71"/>
    </w:p>
    <w:p w14:paraId="6146A3E7" w14:textId="77777777" w:rsidR="00750533" w:rsidRPr="00750533" w:rsidRDefault="00750533" w:rsidP="00750533">
      <w:pPr>
        <w:rPr>
          <w:bCs/>
        </w:rPr>
      </w:pPr>
    </w:p>
    <w:p w14:paraId="6E0ACED3" w14:textId="77777777" w:rsidR="00750533" w:rsidRPr="00750533" w:rsidRDefault="00750533" w:rsidP="00750533">
      <w:pPr>
        <w:rPr>
          <w:bCs/>
        </w:rPr>
      </w:pPr>
    </w:p>
    <w:p w14:paraId="2FAD62CC" w14:textId="77777777" w:rsidR="00750533" w:rsidRPr="00750533" w:rsidRDefault="00750533" w:rsidP="00750533">
      <w:pPr>
        <w:rPr>
          <w:bCs/>
        </w:rPr>
      </w:pPr>
    </w:p>
    <w:p w14:paraId="29B4068D" w14:textId="77777777" w:rsidR="00750533" w:rsidRPr="00750533" w:rsidRDefault="00750533" w:rsidP="00F76785">
      <w:pPr>
        <w:pStyle w:val="Titre3"/>
      </w:pPr>
      <w:bookmarkStart w:id="72" w:name="_Toc87973100"/>
      <w:r w:rsidRPr="00750533">
        <w:t>9.7.6.</w:t>
      </w:r>
      <w:r w:rsidRPr="00750533">
        <w:tab/>
        <w:t>Exploitation des centres informatiques</w:t>
      </w:r>
      <w:bookmarkEnd w:id="72"/>
    </w:p>
    <w:p w14:paraId="7A6C0BE9" w14:textId="34911112" w:rsidR="00750533" w:rsidRDefault="00750533" w:rsidP="00750533">
      <w:pPr>
        <w:rPr>
          <w:bCs/>
        </w:rPr>
      </w:pPr>
    </w:p>
    <w:p w14:paraId="3C48B854" w14:textId="77777777" w:rsidR="00F76785" w:rsidRPr="00750533" w:rsidRDefault="00F76785" w:rsidP="00750533">
      <w:pPr>
        <w:rPr>
          <w:bCs/>
        </w:rPr>
      </w:pPr>
    </w:p>
    <w:p w14:paraId="1E11EECB" w14:textId="4CD451B8" w:rsidR="00750533" w:rsidRDefault="00750533" w:rsidP="00CF3459">
      <w:pPr>
        <w:pStyle w:val="Titre2"/>
      </w:pPr>
      <w:bookmarkStart w:id="73" w:name="_Toc87973101"/>
      <w:r w:rsidRPr="00750533">
        <w:t>9.8.</w:t>
      </w:r>
      <w:r w:rsidRPr="00750533">
        <w:tab/>
        <w:t>Sécurité du poste de travail</w:t>
      </w:r>
      <w:bookmarkEnd w:id="73"/>
    </w:p>
    <w:p w14:paraId="084FEC92" w14:textId="77777777" w:rsidR="00F76785" w:rsidRPr="00F76785" w:rsidRDefault="00F76785" w:rsidP="00F76785"/>
    <w:p w14:paraId="3102B30B" w14:textId="77777777" w:rsidR="00750533" w:rsidRPr="00750533" w:rsidRDefault="00750533" w:rsidP="00750533">
      <w:pPr>
        <w:rPr>
          <w:bCs/>
        </w:rPr>
      </w:pPr>
    </w:p>
    <w:p w14:paraId="4F9B89E8" w14:textId="77777777" w:rsidR="00750533" w:rsidRPr="00750533" w:rsidRDefault="00750533" w:rsidP="00F76785">
      <w:pPr>
        <w:pStyle w:val="Titre3"/>
      </w:pPr>
      <w:bookmarkStart w:id="74" w:name="_Toc87973102"/>
      <w:r w:rsidRPr="00750533">
        <w:t>9.8.1.</w:t>
      </w:r>
      <w:r w:rsidRPr="00750533">
        <w:tab/>
        <w:t>Sécurisation des postes de travail</w:t>
      </w:r>
      <w:bookmarkEnd w:id="74"/>
    </w:p>
    <w:p w14:paraId="1D066C1D" w14:textId="77777777" w:rsidR="00750533" w:rsidRPr="00750533" w:rsidRDefault="00750533" w:rsidP="00750533">
      <w:pPr>
        <w:rPr>
          <w:bCs/>
        </w:rPr>
      </w:pPr>
    </w:p>
    <w:p w14:paraId="1A6E5E6B" w14:textId="77777777" w:rsidR="00750533" w:rsidRPr="00750533" w:rsidRDefault="00750533" w:rsidP="00F76785">
      <w:pPr>
        <w:pStyle w:val="Titre3"/>
      </w:pPr>
      <w:bookmarkStart w:id="75" w:name="_Toc87973103"/>
      <w:r w:rsidRPr="00750533">
        <w:t>9.8.2.</w:t>
      </w:r>
      <w:r w:rsidRPr="00750533">
        <w:tab/>
        <w:t>Sécurisation des imprimantes et copieurs multifonctions</w:t>
      </w:r>
      <w:bookmarkEnd w:id="75"/>
    </w:p>
    <w:p w14:paraId="1728E619" w14:textId="77777777" w:rsidR="00750533" w:rsidRPr="00750533" w:rsidRDefault="00750533" w:rsidP="00750533">
      <w:pPr>
        <w:rPr>
          <w:bCs/>
        </w:rPr>
      </w:pPr>
    </w:p>
    <w:p w14:paraId="170FFB8A" w14:textId="77777777" w:rsidR="00750533" w:rsidRPr="00750533" w:rsidRDefault="00750533" w:rsidP="00F76785">
      <w:pPr>
        <w:pStyle w:val="Titre3"/>
      </w:pPr>
      <w:bookmarkStart w:id="76" w:name="_Toc87973104"/>
      <w:r w:rsidRPr="00750533">
        <w:t>9.8.3.</w:t>
      </w:r>
      <w:r w:rsidRPr="00750533">
        <w:tab/>
        <w:t>Sécurisation de la téléphonie</w:t>
      </w:r>
      <w:bookmarkEnd w:id="76"/>
    </w:p>
    <w:p w14:paraId="5B31A849" w14:textId="77777777" w:rsidR="00750533" w:rsidRPr="00750533" w:rsidRDefault="00750533" w:rsidP="00750533">
      <w:pPr>
        <w:rPr>
          <w:bCs/>
        </w:rPr>
      </w:pPr>
    </w:p>
    <w:p w14:paraId="1B11D97B" w14:textId="77777777" w:rsidR="00750533" w:rsidRPr="00750533" w:rsidRDefault="00750533" w:rsidP="00750533">
      <w:pPr>
        <w:rPr>
          <w:bCs/>
        </w:rPr>
      </w:pPr>
    </w:p>
    <w:p w14:paraId="16D0F8D0" w14:textId="77777777" w:rsidR="00750533" w:rsidRPr="00750533" w:rsidRDefault="00750533" w:rsidP="00F76785">
      <w:pPr>
        <w:pStyle w:val="Titre3"/>
      </w:pPr>
      <w:bookmarkStart w:id="77" w:name="_Toc87973105"/>
      <w:r w:rsidRPr="00750533">
        <w:t>9.8.4.</w:t>
      </w:r>
      <w:r w:rsidRPr="00750533">
        <w:tab/>
        <w:t>Contrôles de conformité</w:t>
      </w:r>
      <w:bookmarkEnd w:id="77"/>
    </w:p>
    <w:p w14:paraId="69E5EEB8" w14:textId="77777777" w:rsidR="00750533" w:rsidRPr="00750533" w:rsidRDefault="00750533" w:rsidP="00750533">
      <w:pPr>
        <w:rPr>
          <w:bCs/>
        </w:rPr>
      </w:pPr>
    </w:p>
    <w:p w14:paraId="3503FAA9" w14:textId="77777777" w:rsidR="00750533" w:rsidRPr="00750533" w:rsidRDefault="00750533" w:rsidP="00750533">
      <w:pPr>
        <w:rPr>
          <w:bCs/>
        </w:rPr>
      </w:pPr>
    </w:p>
    <w:p w14:paraId="74B3FBDC" w14:textId="77777777" w:rsidR="00750533" w:rsidRPr="00750533" w:rsidRDefault="00750533" w:rsidP="00CF3459">
      <w:pPr>
        <w:pStyle w:val="Titre2"/>
      </w:pPr>
      <w:bookmarkStart w:id="78" w:name="_Toc87973106"/>
      <w:r w:rsidRPr="00750533">
        <w:t>9.9.</w:t>
      </w:r>
      <w:r w:rsidRPr="00750533">
        <w:tab/>
        <w:t>Sécurité du développement des systèmes</w:t>
      </w:r>
      <w:bookmarkEnd w:id="78"/>
    </w:p>
    <w:p w14:paraId="37D2184A" w14:textId="77777777" w:rsidR="00750533" w:rsidRPr="00750533" w:rsidRDefault="00750533" w:rsidP="00750533">
      <w:pPr>
        <w:rPr>
          <w:bCs/>
        </w:rPr>
      </w:pPr>
    </w:p>
    <w:p w14:paraId="11FAA1FB" w14:textId="3E8688C7" w:rsidR="00750533" w:rsidRPr="00FB2D51" w:rsidRDefault="00FB2D51" w:rsidP="00750533">
      <w:pPr>
        <w:rPr>
          <w:b/>
          <w:bCs/>
          <w:i/>
          <w:u w:val="single"/>
        </w:rPr>
      </w:pPr>
      <w:r w:rsidRPr="00FB2D51">
        <w:rPr>
          <w:b/>
          <w:bCs/>
          <w:i/>
          <w:u w:val="single"/>
        </w:rPr>
        <w:t>A renseigner en fonction du contrat</w:t>
      </w:r>
    </w:p>
    <w:p w14:paraId="5724DE84" w14:textId="77777777" w:rsidR="00750533" w:rsidRPr="00750533" w:rsidRDefault="00750533" w:rsidP="00750533">
      <w:pPr>
        <w:rPr>
          <w:bCs/>
        </w:rPr>
      </w:pPr>
    </w:p>
    <w:p w14:paraId="3C7960F8" w14:textId="77777777" w:rsidR="00750533" w:rsidRPr="00750533" w:rsidRDefault="00750533" w:rsidP="00CF3459">
      <w:pPr>
        <w:pStyle w:val="Titre2"/>
      </w:pPr>
      <w:bookmarkStart w:id="79" w:name="_Toc87973107"/>
      <w:r w:rsidRPr="00750533">
        <w:t>9.10.</w:t>
      </w:r>
      <w:r w:rsidRPr="00750533">
        <w:tab/>
        <w:t>Traitements des incidents</w:t>
      </w:r>
      <w:bookmarkEnd w:id="79"/>
    </w:p>
    <w:p w14:paraId="1789DCF8" w14:textId="77777777" w:rsidR="00750533" w:rsidRPr="00750533" w:rsidRDefault="00750533" w:rsidP="00750533">
      <w:pPr>
        <w:rPr>
          <w:bCs/>
        </w:rPr>
      </w:pPr>
    </w:p>
    <w:p w14:paraId="1EEEC587" w14:textId="77777777" w:rsidR="00750533" w:rsidRPr="00750533" w:rsidRDefault="00750533" w:rsidP="00750533">
      <w:pPr>
        <w:rPr>
          <w:bCs/>
        </w:rPr>
      </w:pPr>
      <w:r w:rsidRPr="00750533">
        <w:rPr>
          <w:bCs/>
        </w:rPr>
        <w:t>Un incident de sécurité est un évènement de sécurité ayant provoqué une violation avérée de la sécurité.</w:t>
      </w:r>
    </w:p>
    <w:p w14:paraId="491C7EB2" w14:textId="77777777" w:rsidR="00750533" w:rsidRPr="00750533" w:rsidRDefault="00750533" w:rsidP="00750533">
      <w:pPr>
        <w:rPr>
          <w:bCs/>
        </w:rPr>
      </w:pPr>
    </w:p>
    <w:p w14:paraId="65354469" w14:textId="77777777" w:rsidR="00750533" w:rsidRPr="00750533" w:rsidRDefault="00750533" w:rsidP="00750533">
      <w:pPr>
        <w:rPr>
          <w:bCs/>
        </w:rPr>
      </w:pPr>
    </w:p>
    <w:p w14:paraId="478E5081" w14:textId="77777777" w:rsidR="00750533" w:rsidRPr="00750533" w:rsidRDefault="00750533" w:rsidP="00F76785">
      <w:pPr>
        <w:pStyle w:val="Titre3"/>
      </w:pPr>
      <w:bookmarkStart w:id="80" w:name="_Toc87973108"/>
      <w:r w:rsidRPr="00750533">
        <w:t>9.10.1.</w:t>
      </w:r>
      <w:r w:rsidRPr="00750533">
        <w:tab/>
        <w:t>Chaînes opérationnelles</w:t>
      </w:r>
      <w:bookmarkEnd w:id="80"/>
    </w:p>
    <w:p w14:paraId="39B32EF8" w14:textId="77777777" w:rsidR="00750533" w:rsidRPr="00750533" w:rsidRDefault="00750533" w:rsidP="00750533">
      <w:pPr>
        <w:rPr>
          <w:bCs/>
        </w:rPr>
      </w:pPr>
    </w:p>
    <w:p w14:paraId="2A1DAC39" w14:textId="1CDFF29F" w:rsidR="00750533" w:rsidRPr="00750533" w:rsidRDefault="00750533" w:rsidP="00750533">
      <w:pPr>
        <w:rPr>
          <w:bCs/>
        </w:rPr>
      </w:pPr>
      <w:r w:rsidRPr="00750533">
        <w:rPr>
          <w:bCs/>
        </w:rPr>
        <w:t>Le processus de gestion des incidents de</w:t>
      </w:r>
      <w:r w:rsidR="00A73282">
        <w:rPr>
          <w:bCs/>
        </w:rPr>
        <w:t xml:space="preserve"> sécurité est décrit dans le docu</w:t>
      </w:r>
      <w:r w:rsidRPr="00750533">
        <w:rPr>
          <w:bCs/>
        </w:rPr>
        <w:t>ment de référence (processus de gestion des incidents de sécurité).</w:t>
      </w:r>
    </w:p>
    <w:p w14:paraId="4F64CF29" w14:textId="566B6D6A" w:rsidR="00750533" w:rsidRPr="00750533" w:rsidRDefault="00750533" w:rsidP="00750533">
      <w:pPr>
        <w:rPr>
          <w:bCs/>
        </w:rPr>
      </w:pPr>
      <w:r w:rsidRPr="00750533">
        <w:rPr>
          <w:bCs/>
        </w:rPr>
        <w:t>Des fiches réflexes sont associé</w:t>
      </w:r>
      <w:r w:rsidR="00A73282">
        <w:rPr>
          <w:bCs/>
        </w:rPr>
        <w:t>e</w:t>
      </w:r>
      <w:r w:rsidRPr="00750533">
        <w:rPr>
          <w:bCs/>
        </w:rPr>
        <w:t>s au processus de gestion des incidents afin d’obtenir une réponse sur incidents adaptés à plusieurs cas de figure et donc plus efficaces.</w:t>
      </w:r>
    </w:p>
    <w:p w14:paraId="696C4A88" w14:textId="77777777" w:rsidR="00750533" w:rsidRPr="00750533" w:rsidRDefault="00750533" w:rsidP="00750533">
      <w:pPr>
        <w:rPr>
          <w:bCs/>
        </w:rPr>
      </w:pPr>
    </w:p>
    <w:p w14:paraId="7A744029" w14:textId="77777777" w:rsidR="00750533" w:rsidRPr="00750533" w:rsidRDefault="00750533" w:rsidP="00CF3459">
      <w:pPr>
        <w:pStyle w:val="Titre2"/>
      </w:pPr>
      <w:bookmarkStart w:id="81" w:name="_Toc87973109"/>
      <w:r w:rsidRPr="00750533">
        <w:t>9.11.</w:t>
      </w:r>
      <w:r w:rsidRPr="00750533">
        <w:tab/>
        <w:t>Continuité d'activité</w:t>
      </w:r>
      <w:bookmarkEnd w:id="81"/>
    </w:p>
    <w:p w14:paraId="58CE4F4B" w14:textId="77777777" w:rsidR="00750533" w:rsidRPr="00750533" w:rsidRDefault="00750533" w:rsidP="00750533">
      <w:pPr>
        <w:rPr>
          <w:bCs/>
        </w:rPr>
      </w:pPr>
    </w:p>
    <w:p w14:paraId="7DC4C762" w14:textId="753919C0" w:rsidR="00750533" w:rsidRDefault="00750533" w:rsidP="00F76785">
      <w:pPr>
        <w:pStyle w:val="Titre3"/>
      </w:pPr>
      <w:bookmarkStart w:id="82" w:name="_Toc87973110"/>
      <w:r w:rsidRPr="00750533">
        <w:t>9.11.1.</w:t>
      </w:r>
      <w:r w:rsidRPr="00750533">
        <w:tab/>
        <w:t>Gestion de la continuité d’activité des SI</w:t>
      </w:r>
      <w:bookmarkEnd w:id="82"/>
    </w:p>
    <w:p w14:paraId="2A9DCB72" w14:textId="77777777" w:rsidR="00F76785" w:rsidRPr="00F76785" w:rsidRDefault="00F76785" w:rsidP="00F76785"/>
    <w:p w14:paraId="01220453" w14:textId="02928F16" w:rsidR="00750533" w:rsidRDefault="00750533" w:rsidP="00750533">
      <w:pPr>
        <w:rPr>
          <w:bCs/>
        </w:rPr>
      </w:pPr>
      <w:r w:rsidRPr="00750533">
        <w:rPr>
          <w:bCs/>
        </w:rPr>
        <w:t>(Description des PCA et PRA)</w:t>
      </w:r>
    </w:p>
    <w:p w14:paraId="4B87FB16" w14:textId="77777777" w:rsidR="00F76785" w:rsidRPr="00750533" w:rsidRDefault="00F76785" w:rsidP="00750533">
      <w:pPr>
        <w:rPr>
          <w:bCs/>
        </w:rPr>
      </w:pPr>
    </w:p>
    <w:p w14:paraId="110C923D" w14:textId="77777777" w:rsidR="00750533" w:rsidRPr="00750533" w:rsidRDefault="00750533" w:rsidP="00CF3459">
      <w:pPr>
        <w:pStyle w:val="Titre2"/>
      </w:pPr>
      <w:bookmarkStart w:id="83" w:name="_Toc87973111"/>
      <w:r w:rsidRPr="00750533">
        <w:t>9.12.</w:t>
      </w:r>
      <w:r w:rsidRPr="00750533">
        <w:tab/>
        <w:t>Conformité, audit, inspection, contrôle</w:t>
      </w:r>
      <w:bookmarkEnd w:id="83"/>
    </w:p>
    <w:p w14:paraId="2A52D679" w14:textId="77777777" w:rsidR="00750533" w:rsidRPr="00750533" w:rsidRDefault="00750533" w:rsidP="00750533">
      <w:pPr>
        <w:rPr>
          <w:bCs/>
        </w:rPr>
      </w:pPr>
    </w:p>
    <w:p w14:paraId="46FABAA8" w14:textId="0747D8F3" w:rsidR="00750533" w:rsidRPr="00750533" w:rsidRDefault="00750533" w:rsidP="00750533">
      <w:pPr>
        <w:rPr>
          <w:bCs/>
        </w:rPr>
      </w:pPr>
      <w:r w:rsidRPr="00750533">
        <w:rPr>
          <w:bCs/>
        </w:rPr>
        <w:t>La mise en œuvre d’une gestion de la conformité, aux exigences légales et règlementaire</w:t>
      </w:r>
      <w:r w:rsidR="00D014B5">
        <w:rPr>
          <w:bCs/>
        </w:rPr>
        <w:t>s, mais également à la PSSI</w:t>
      </w:r>
      <w:r w:rsidR="0061704E">
        <w:rPr>
          <w:bCs/>
        </w:rPr>
        <w:t xml:space="preserve"> </w:t>
      </w:r>
      <w:r w:rsidR="00FB2D51">
        <w:rPr>
          <w:bCs/>
        </w:rPr>
        <w:t xml:space="preserve">du Ministère de la Justice </w:t>
      </w:r>
      <w:r w:rsidRPr="00750533">
        <w:rPr>
          <w:bCs/>
        </w:rPr>
        <w:t>est un élément essentiel au pilotage de la démarche sécurité. La démarche associée est précisée ci-dessous.</w:t>
      </w:r>
    </w:p>
    <w:p w14:paraId="1BD7A74C" w14:textId="77777777" w:rsidR="00750533" w:rsidRPr="00750533" w:rsidRDefault="00750533" w:rsidP="00750533">
      <w:pPr>
        <w:rPr>
          <w:bCs/>
        </w:rPr>
      </w:pPr>
    </w:p>
    <w:p w14:paraId="3B39CBC0" w14:textId="77777777" w:rsidR="00750533" w:rsidRPr="00750533" w:rsidRDefault="00750533" w:rsidP="00750533">
      <w:pPr>
        <w:rPr>
          <w:bCs/>
        </w:rPr>
      </w:pPr>
      <w:r w:rsidRPr="00750533">
        <w:rPr>
          <w:bCs/>
        </w:rPr>
        <w:lastRenderedPageBreak/>
        <w:t xml:space="preserve"> </w:t>
      </w:r>
    </w:p>
    <w:p w14:paraId="334A66FB" w14:textId="77777777" w:rsidR="00750533" w:rsidRPr="00750533" w:rsidRDefault="00750533" w:rsidP="00750533">
      <w:pPr>
        <w:rPr>
          <w:bCs/>
        </w:rPr>
      </w:pPr>
    </w:p>
    <w:p w14:paraId="485D8A0B" w14:textId="7CE5378E" w:rsidR="00750533" w:rsidRDefault="00750533" w:rsidP="00F76785">
      <w:pPr>
        <w:pStyle w:val="Titre3"/>
      </w:pPr>
      <w:bookmarkStart w:id="84" w:name="_Toc87973112"/>
      <w:r w:rsidRPr="00750533">
        <w:t>9.12.1.</w:t>
      </w:r>
      <w:r w:rsidRPr="00750533">
        <w:tab/>
        <w:t>Conformité avec les exigences légales et règlementaires</w:t>
      </w:r>
      <w:bookmarkEnd w:id="84"/>
    </w:p>
    <w:p w14:paraId="0091468A" w14:textId="77777777" w:rsidR="00F76785" w:rsidRPr="00F76785" w:rsidRDefault="00F76785" w:rsidP="00F76785"/>
    <w:p w14:paraId="4785A030" w14:textId="77777777" w:rsidR="00750533" w:rsidRPr="00750533" w:rsidRDefault="00750533" w:rsidP="00750533">
      <w:pPr>
        <w:rPr>
          <w:bCs/>
        </w:rPr>
      </w:pPr>
      <w:r w:rsidRPr="00750533">
        <w:rPr>
          <w:bCs/>
        </w:rPr>
        <w:t>Les obligations légales et réglementaires doivent être respectées par les directions, et en particulier celles découlant des législations françaises, mais également européennes.</w:t>
      </w:r>
    </w:p>
    <w:p w14:paraId="6C5F2342" w14:textId="604BCAA9" w:rsidR="00750533" w:rsidRDefault="00750533" w:rsidP="00750533">
      <w:pPr>
        <w:rPr>
          <w:bCs/>
        </w:rPr>
      </w:pPr>
      <w:r w:rsidRPr="00750533">
        <w:rPr>
          <w:bCs/>
        </w:rPr>
        <w:t>Les obligations légales et règlementaires spécifiques à la protection de l’information doivent être respectées.</w:t>
      </w:r>
    </w:p>
    <w:p w14:paraId="56AAADE1" w14:textId="77777777" w:rsidR="00F76785" w:rsidRPr="00750533" w:rsidRDefault="00F76785" w:rsidP="00750533">
      <w:pPr>
        <w:rPr>
          <w:bCs/>
        </w:rPr>
      </w:pPr>
    </w:p>
    <w:p w14:paraId="18D8824E" w14:textId="6CDD7909" w:rsidR="00750533" w:rsidRDefault="00750533" w:rsidP="00F76785">
      <w:pPr>
        <w:pStyle w:val="Titre3"/>
      </w:pPr>
      <w:bookmarkStart w:id="85" w:name="_Toc87973113"/>
      <w:r w:rsidRPr="00750533">
        <w:t>9.12.2.</w:t>
      </w:r>
      <w:r w:rsidRPr="00750533">
        <w:tab/>
        <w:t>Conformité avec les politiques de sécurité</w:t>
      </w:r>
      <w:bookmarkEnd w:id="85"/>
    </w:p>
    <w:p w14:paraId="0779487B" w14:textId="77777777" w:rsidR="00F76785" w:rsidRPr="00750533" w:rsidRDefault="00F76785" w:rsidP="00750533">
      <w:pPr>
        <w:rPr>
          <w:bCs/>
        </w:rPr>
      </w:pPr>
    </w:p>
    <w:p w14:paraId="450BB065" w14:textId="77777777" w:rsidR="00750533" w:rsidRPr="00750533" w:rsidRDefault="00750533" w:rsidP="00750533">
      <w:pPr>
        <w:rPr>
          <w:bCs/>
        </w:rPr>
      </w:pPr>
      <w:r w:rsidRPr="00750533">
        <w:rPr>
          <w:bCs/>
        </w:rPr>
        <w:t xml:space="preserve">La sécurité du système d’information n’est effective que si les principes de sécurité sont appliqués. </w:t>
      </w:r>
    </w:p>
    <w:p w14:paraId="6C7AE629" w14:textId="59EFF514" w:rsidR="00750533" w:rsidRDefault="00750533" w:rsidP="00750533">
      <w:pPr>
        <w:rPr>
          <w:bCs/>
        </w:rPr>
      </w:pPr>
      <w:r w:rsidRPr="00750533">
        <w:rPr>
          <w:bCs/>
        </w:rPr>
        <w:t xml:space="preserve">Tous les utilisateurs doivent s’assurer que les procédures de sécurité sont correctement appliquées dans leurs domaines d’activité. A ce titre, les utilisateurs doivent respecter la </w:t>
      </w:r>
      <w:r w:rsidR="00FB2D51">
        <w:rPr>
          <w:bCs/>
        </w:rPr>
        <w:t>Charte d’usage des services numériques</w:t>
      </w:r>
      <w:r w:rsidRPr="00750533">
        <w:rPr>
          <w:bCs/>
        </w:rPr>
        <w:t xml:space="preserve"> du </w:t>
      </w:r>
      <w:r w:rsidR="00D27503">
        <w:rPr>
          <w:bCs/>
        </w:rPr>
        <w:t>MINISTÈRE DE LA JUSTICE</w:t>
      </w:r>
      <w:r w:rsidRPr="00750533">
        <w:rPr>
          <w:bCs/>
        </w:rPr>
        <w:t>.</w:t>
      </w:r>
    </w:p>
    <w:p w14:paraId="364B477F" w14:textId="77777777" w:rsidR="00F76785" w:rsidRPr="00750533" w:rsidRDefault="00F76785" w:rsidP="00750533">
      <w:pPr>
        <w:rPr>
          <w:bCs/>
        </w:rPr>
      </w:pPr>
    </w:p>
    <w:p w14:paraId="41DC9A12" w14:textId="0102A5A3" w:rsidR="00750533" w:rsidRDefault="00750533" w:rsidP="00F76785">
      <w:pPr>
        <w:pStyle w:val="Titre3"/>
      </w:pPr>
      <w:bookmarkStart w:id="86" w:name="_Toc87973114"/>
      <w:r w:rsidRPr="00750533">
        <w:t>9.12.3.</w:t>
      </w:r>
      <w:r w:rsidRPr="00750533">
        <w:tab/>
        <w:t>Revue de la sécurité de l’information</w:t>
      </w:r>
      <w:bookmarkEnd w:id="86"/>
    </w:p>
    <w:p w14:paraId="5D99112A" w14:textId="77777777" w:rsidR="00F76785" w:rsidRPr="00750533" w:rsidRDefault="00F76785" w:rsidP="00750533">
      <w:pPr>
        <w:rPr>
          <w:bCs/>
        </w:rPr>
      </w:pPr>
    </w:p>
    <w:p w14:paraId="470F8306" w14:textId="7B5F80D4" w:rsidR="00750533" w:rsidRDefault="00750533" w:rsidP="00750533">
      <w:pPr>
        <w:rPr>
          <w:bCs/>
        </w:rPr>
      </w:pPr>
      <w:r w:rsidRPr="00750533">
        <w:rPr>
          <w:bCs/>
        </w:rPr>
        <w:t>Des revues régulières doivent être effectuées pour s’assurer que les politiqu</w:t>
      </w:r>
      <w:r w:rsidR="00FB2D51">
        <w:rPr>
          <w:bCs/>
        </w:rPr>
        <w:t>es de sécurité sont respectées.</w:t>
      </w:r>
    </w:p>
    <w:p w14:paraId="19DE4B37" w14:textId="77777777" w:rsidR="00FB2D51" w:rsidRPr="00750533" w:rsidRDefault="00FB2D51" w:rsidP="00750533">
      <w:pPr>
        <w:rPr>
          <w:bCs/>
        </w:rPr>
      </w:pPr>
    </w:p>
    <w:p w14:paraId="392258E5" w14:textId="77777777" w:rsidR="00750533" w:rsidRPr="00750533" w:rsidRDefault="00750533" w:rsidP="00750533">
      <w:pPr>
        <w:rPr>
          <w:bCs/>
        </w:rPr>
      </w:pPr>
      <w:r w:rsidRPr="00750533">
        <w:rPr>
          <w:bCs/>
        </w:rPr>
        <w:t>Des contrôles réguliers et des revues de la conformité du système d’information aux politiques de sécurité doivent être effectués. Ces contrôles, formalisés dans un plan de contrôle, incluent toutes les mesures nécessaires à la vérification de la sécurité des équipements et des logiciels : test des systèmes d’exploitation, test des logiciels, test d’intrusion…</w:t>
      </w:r>
    </w:p>
    <w:p w14:paraId="75B90941" w14:textId="77777777" w:rsidR="00750533" w:rsidRPr="00750533" w:rsidRDefault="00750533" w:rsidP="00750533">
      <w:pPr>
        <w:rPr>
          <w:bCs/>
        </w:rPr>
      </w:pPr>
    </w:p>
    <w:p w14:paraId="56A4E811" w14:textId="77777777" w:rsidR="00750533" w:rsidRPr="00750533" w:rsidRDefault="00750533" w:rsidP="00F76785">
      <w:pPr>
        <w:pStyle w:val="Titre3"/>
      </w:pPr>
      <w:bookmarkStart w:id="87" w:name="_Toc87973115"/>
      <w:r w:rsidRPr="00750533">
        <w:t>9.12.4.</w:t>
      </w:r>
      <w:r w:rsidRPr="00750533">
        <w:tab/>
        <w:t>Contrôles</w:t>
      </w:r>
      <w:bookmarkEnd w:id="87"/>
    </w:p>
    <w:p w14:paraId="0F67ABEC" w14:textId="77777777" w:rsidR="00750533" w:rsidRPr="00750533" w:rsidRDefault="00750533" w:rsidP="00750533">
      <w:pPr>
        <w:rPr>
          <w:bCs/>
        </w:rPr>
      </w:pPr>
    </w:p>
    <w:p w14:paraId="173B24C0" w14:textId="149EA447" w:rsidR="00750533" w:rsidRPr="00750533" w:rsidRDefault="00A37E60" w:rsidP="00750533">
      <w:pPr>
        <w:rPr>
          <w:bCs/>
        </w:rPr>
      </w:pPr>
      <w:r>
        <w:rPr>
          <w:bCs/>
        </w:rPr>
        <w:t>Pour c</w:t>
      </w:r>
      <w:r w:rsidR="00750533" w:rsidRPr="00750533">
        <w:rPr>
          <w:bCs/>
        </w:rPr>
        <w:t xml:space="preserve">haque règle de la PSSI Le </w:t>
      </w:r>
      <w:r w:rsidR="00D27503">
        <w:rPr>
          <w:bCs/>
        </w:rPr>
        <w:t>MINISTÈRE DE LA JUSTICE</w:t>
      </w:r>
      <w:r w:rsidR="00750533" w:rsidRPr="00750533">
        <w:rPr>
          <w:bCs/>
        </w:rPr>
        <w:t xml:space="preserve"> propose des contrôles. Une matrice de contrôle par règle </w:t>
      </w:r>
      <w:r w:rsidR="00DD3360">
        <w:rPr>
          <w:bCs/>
        </w:rPr>
        <w:t xml:space="preserve">ou exigence </w:t>
      </w:r>
      <w:r w:rsidR="00750533" w:rsidRPr="00750533">
        <w:rPr>
          <w:bCs/>
        </w:rPr>
        <w:t>de la PSSI</w:t>
      </w:r>
      <w:r w:rsidR="00FB2D51">
        <w:rPr>
          <w:bCs/>
        </w:rPr>
        <w:t xml:space="preserve"> e</w:t>
      </w:r>
      <w:r w:rsidR="00750533" w:rsidRPr="00750533">
        <w:rPr>
          <w:bCs/>
        </w:rPr>
        <w:t>st produite et mis</w:t>
      </w:r>
      <w:r w:rsidR="00B37865">
        <w:rPr>
          <w:bCs/>
        </w:rPr>
        <w:t>e</w:t>
      </w:r>
      <w:r w:rsidR="00750533" w:rsidRPr="00750533">
        <w:rPr>
          <w:bCs/>
        </w:rPr>
        <w:t xml:space="preserve"> à jour par Le </w:t>
      </w:r>
      <w:r w:rsidR="00D27503">
        <w:rPr>
          <w:bCs/>
        </w:rPr>
        <w:t>MINISTÈRE DE LA JUSTICE</w:t>
      </w:r>
      <w:r w:rsidR="00750533" w:rsidRPr="00750533">
        <w:rPr>
          <w:bCs/>
        </w:rPr>
        <w:t>.</w:t>
      </w:r>
    </w:p>
    <w:p w14:paraId="52FD8D13" w14:textId="77777777" w:rsidR="00750533" w:rsidRPr="00750533" w:rsidRDefault="00750533" w:rsidP="00750533">
      <w:pPr>
        <w:rPr>
          <w:bCs/>
        </w:rPr>
      </w:pPr>
    </w:p>
    <w:p w14:paraId="6419FC00" w14:textId="62DB04D7" w:rsidR="00750533" w:rsidRPr="00750533" w:rsidRDefault="00750533" w:rsidP="00750533">
      <w:pPr>
        <w:rPr>
          <w:bCs/>
        </w:rPr>
      </w:pPr>
      <w:r w:rsidRPr="00750533">
        <w:rPr>
          <w:bCs/>
        </w:rPr>
        <w:t xml:space="preserve">LE </w:t>
      </w:r>
      <w:r w:rsidR="00D27503">
        <w:rPr>
          <w:bCs/>
        </w:rPr>
        <w:t>MINISTÈRE DE LA JUSTICE</w:t>
      </w:r>
      <w:r w:rsidRPr="00750533">
        <w:rPr>
          <w:bCs/>
        </w:rPr>
        <w:t xml:space="preserve"> s’autorise à réaliser un audit de la sécurité du SI du prestataire par an.</w:t>
      </w:r>
    </w:p>
    <w:p w14:paraId="53E56DA1" w14:textId="77777777" w:rsidR="00750533" w:rsidRPr="00750533" w:rsidRDefault="00750533" w:rsidP="00750533">
      <w:pPr>
        <w:rPr>
          <w:bCs/>
        </w:rPr>
      </w:pPr>
    </w:p>
    <w:p w14:paraId="23ABAD54" w14:textId="77777777" w:rsidR="00750533" w:rsidRPr="00750533" w:rsidRDefault="00750533" w:rsidP="00750533">
      <w:pPr>
        <w:pStyle w:val="Titre1"/>
      </w:pPr>
      <w:bookmarkStart w:id="88" w:name="_Toc87973116"/>
      <w:r w:rsidRPr="00750533">
        <w:t>10.</w:t>
      </w:r>
      <w:r w:rsidRPr="00750533">
        <w:tab/>
        <w:t>Couverture des exigences de sécurité</w:t>
      </w:r>
      <w:bookmarkEnd w:id="88"/>
    </w:p>
    <w:p w14:paraId="0C254251" w14:textId="77777777" w:rsidR="00750533" w:rsidRPr="00750533" w:rsidRDefault="00750533" w:rsidP="00750533">
      <w:pPr>
        <w:rPr>
          <w:bCs/>
        </w:rPr>
      </w:pPr>
    </w:p>
    <w:p w14:paraId="68ED8624" w14:textId="490AEBE4" w:rsidR="00750533" w:rsidRPr="002E2EFD" w:rsidRDefault="00750533" w:rsidP="00750533">
      <w:pPr>
        <w:rPr>
          <w:bCs/>
        </w:rPr>
      </w:pPr>
      <w:r w:rsidRPr="00750533">
        <w:rPr>
          <w:bCs/>
        </w:rPr>
        <w:t>(</w:t>
      </w:r>
      <w:r w:rsidR="003068DE" w:rsidRPr="00750533">
        <w:rPr>
          <w:bCs/>
        </w:rPr>
        <w:t>Résultats</w:t>
      </w:r>
      <w:r w:rsidRPr="00750533">
        <w:rPr>
          <w:bCs/>
        </w:rPr>
        <w:t xml:space="preserve"> de l’aut</w:t>
      </w:r>
      <w:bookmarkStart w:id="89" w:name="_GoBack"/>
      <w:bookmarkEnd w:id="89"/>
      <w:r w:rsidRPr="00750533">
        <w:rPr>
          <w:bCs/>
        </w:rPr>
        <w:t>o-évaluation</w:t>
      </w:r>
      <w:r w:rsidR="00A37E60">
        <w:rPr>
          <w:bCs/>
        </w:rPr>
        <w:t xml:space="preserve"> avec l’outil excel</w:t>
      </w:r>
      <w:r w:rsidRPr="00750533">
        <w:rPr>
          <w:bCs/>
        </w:rPr>
        <w:t>)</w:t>
      </w:r>
      <w:bookmarkEnd w:id="0"/>
      <w:bookmarkEnd w:id="1"/>
      <w:bookmarkEnd w:id="2"/>
      <w:bookmarkEnd w:id="3"/>
      <w:bookmarkEnd w:id="4"/>
      <w:bookmarkEnd w:id="5"/>
      <w:bookmarkEnd w:id="6"/>
      <w:bookmarkEnd w:id="7"/>
      <w:bookmarkEnd w:id="8"/>
      <w:bookmarkEnd w:id="9"/>
      <w:bookmarkEnd w:id="10"/>
      <w:bookmarkEnd w:id="11"/>
    </w:p>
    <w:sectPr w:rsidR="00750533" w:rsidRPr="002E2EFD" w:rsidSect="00B6795B">
      <w:pgSz w:w="11907" w:h="16840" w:code="9"/>
      <w:pgMar w:top="1276" w:right="1418" w:bottom="1276" w:left="1418" w:header="567" w:footer="7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11812" w14:textId="77777777" w:rsidR="00183005" w:rsidRDefault="00183005" w:rsidP="00F3211B">
      <w:r>
        <w:separator/>
      </w:r>
    </w:p>
  </w:endnote>
  <w:endnote w:type="continuationSeparator" w:id="0">
    <w:p w14:paraId="34362F27" w14:textId="77777777" w:rsidR="00183005" w:rsidRDefault="00183005" w:rsidP="00F32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DFEB2" w14:textId="77777777" w:rsidR="00183005" w:rsidRDefault="00183005" w:rsidP="00F3211B">
      <w:r>
        <w:separator/>
      </w:r>
    </w:p>
  </w:footnote>
  <w:footnote w:type="continuationSeparator" w:id="0">
    <w:p w14:paraId="2001F5EC" w14:textId="77777777" w:rsidR="00183005" w:rsidRDefault="00183005" w:rsidP="00F32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6FE0"/>
    <w:multiLevelType w:val="hybridMultilevel"/>
    <w:tmpl w:val="7A0CC52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83107"/>
    <w:multiLevelType w:val="hybridMultilevel"/>
    <w:tmpl w:val="3AECD07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B53C2"/>
    <w:multiLevelType w:val="hybridMultilevel"/>
    <w:tmpl w:val="E04685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B3778A"/>
    <w:multiLevelType w:val="hybridMultilevel"/>
    <w:tmpl w:val="0AB88BAA"/>
    <w:lvl w:ilvl="0" w:tplc="040C0005">
      <w:start w:val="1"/>
      <w:numFmt w:val="bullet"/>
      <w:lvlText w:val=""/>
      <w:lvlJc w:val="left"/>
      <w:pPr>
        <w:ind w:left="2007" w:hanging="360"/>
      </w:pPr>
      <w:rPr>
        <w:rFonts w:ascii="Wingdings" w:hAnsi="Wingdings" w:hint="default"/>
        <w:kern w:val="16"/>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4" w15:restartNumberingAfterBreak="0">
    <w:nsid w:val="0F432D61"/>
    <w:multiLevelType w:val="hybridMultilevel"/>
    <w:tmpl w:val="A8F2F3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331C4B"/>
    <w:multiLevelType w:val="hybridMultilevel"/>
    <w:tmpl w:val="373446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8A4396"/>
    <w:multiLevelType w:val="hybridMultilevel"/>
    <w:tmpl w:val="2E90BDE0"/>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1D2A6B"/>
    <w:multiLevelType w:val="multilevel"/>
    <w:tmpl w:val="224E67F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037AE8"/>
    <w:multiLevelType w:val="hybridMultilevel"/>
    <w:tmpl w:val="551EC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DC475C"/>
    <w:multiLevelType w:val="hybridMultilevel"/>
    <w:tmpl w:val="C0562678"/>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C409D6"/>
    <w:multiLevelType w:val="hybridMultilevel"/>
    <w:tmpl w:val="F5E89082"/>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B212A2"/>
    <w:multiLevelType w:val="hybridMultilevel"/>
    <w:tmpl w:val="22BA98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FE19ED"/>
    <w:multiLevelType w:val="hybridMultilevel"/>
    <w:tmpl w:val="A34290F0"/>
    <w:lvl w:ilvl="0" w:tplc="FEE8A27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A720C3"/>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7D0A53B6">
      <w:numFmt w:val="bullet"/>
      <w:lvlText w:val="-"/>
      <w:lvlJc w:val="left"/>
      <w:pPr>
        <w:tabs>
          <w:tab w:val="num" w:pos="1440"/>
        </w:tabs>
        <w:ind w:left="1440" w:hanging="360"/>
      </w:pPr>
      <w:rPr>
        <w:rFonts w:ascii="Calibri" w:eastAsia="Times New Roman" w:hAnsi="Calibri" w:cs="timesnewromanpsmt"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25340A"/>
    <w:multiLevelType w:val="hybridMultilevel"/>
    <w:tmpl w:val="572CB3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0F6B13"/>
    <w:multiLevelType w:val="hybridMultilevel"/>
    <w:tmpl w:val="1B3A0A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4450B9"/>
    <w:multiLevelType w:val="hybridMultilevel"/>
    <w:tmpl w:val="1E6A1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B46B4B"/>
    <w:multiLevelType w:val="hybridMultilevel"/>
    <w:tmpl w:val="7FEE2A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BB28D1"/>
    <w:multiLevelType w:val="hybridMultilevel"/>
    <w:tmpl w:val="714E2300"/>
    <w:lvl w:ilvl="0" w:tplc="C1E02F92">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B355DB"/>
    <w:multiLevelType w:val="hybridMultilevel"/>
    <w:tmpl w:val="0B66C11E"/>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EF4109"/>
    <w:multiLevelType w:val="hybridMultilevel"/>
    <w:tmpl w:val="77BCFFCA"/>
    <w:lvl w:ilvl="0" w:tplc="0CB004EC">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3"/>
  </w:num>
  <w:num w:numId="4">
    <w:abstractNumId w:val="9"/>
  </w:num>
  <w:num w:numId="5">
    <w:abstractNumId w:val="16"/>
  </w:num>
  <w:num w:numId="6">
    <w:abstractNumId w:val="2"/>
  </w:num>
  <w:num w:numId="7">
    <w:abstractNumId w:val="18"/>
  </w:num>
  <w:num w:numId="8">
    <w:abstractNumId w:val="5"/>
  </w:num>
  <w:num w:numId="9">
    <w:abstractNumId w:val="19"/>
  </w:num>
  <w:num w:numId="10">
    <w:abstractNumId w:val="13"/>
  </w:num>
  <w:num w:numId="11">
    <w:abstractNumId w:val="15"/>
  </w:num>
  <w:num w:numId="12">
    <w:abstractNumId w:val="4"/>
  </w:num>
  <w:num w:numId="13">
    <w:abstractNumId w:val="17"/>
  </w:num>
  <w:num w:numId="14">
    <w:abstractNumId w:val="12"/>
  </w:num>
  <w:num w:numId="15">
    <w:abstractNumId w:val="1"/>
  </w:num>
  <w:num w:numId="16">
    <w:abstractNumId w:val="20"/>
  </w:num>
  <w:num w:numId="17">
    <w:abstractNumId w:val="21"/>
  </w:num>
  <w:num w:numId="18">
    <w:abstractNumId w:val="10"/>
  </w:num>
  <w:num w:numId="19">
    <w:abstractNumId w:val="11"/>
  </w:num>
  <w:num w:numId="20">
    <w:abstractNumId w:val="8"/>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11B"/>
    <w:rsid w:val="00005971"/>
    <w:rsid w:val="000138A1"/>
    <w:rsid w:val="0003268F"/>
    <w:rsid w:val="00045F39"/>
    <w:rsid w:val="000513A6"/>
    <w:rsid w:val="00056FF5"/>
    <w:rsid w:val="00073696"/>
    <w:rsid w:val="00085570"/>
    <w:rsid w:val="00095823"/>
    <w:rsid w:val="000A00DD"/>
    <w:rsid w:val="000A2C11"/>
    <w:rsid w:val="000B1FD3"/>
    <w:rsid w:val="000B6995"/>
    <w:rsid w:val="000F75D1"/>
    <w:rsid w:val="00101A86"/>
    <w:rsid w:val="001045DE"/>
    <w:rsid w:val="00107FF2"/>
    <w:rsid w:val="001108B8"/>
    <w:rsid w:val="001744D2"/>
    <w:rsid w:val="001813B7"/>
    <w:rsid w:val="00182F86"/>
    <w:rsid w:val="00183005"/>
    <w:rsid w:val="00194BC5"/>
    <w:rsid w:val="001A771F"/>
    <w:rsid w:val="001B06D9"/>
    <w:rsid w:val="001B2E03"/>
    <w:rsid w:val="001C1458"/>
    <w:rsid w:val="001D3EC7"/>
    <w:rsid w:val="001E184F"/>
    <w:rsid w:val="00203963"/>
    <w:rsid w:val="002052FE"/>
    <w:rsid w:val="002128FA"/>
    <w:rsid w:val="0021594C"/>
    <w:rsid w:val="00241F1F"/>
    <w:rsid w:val="00250B49"/>
    <w:rsid w:val="002569BB"/>
    <w:rsid w:val="00264CEA"/>
    <w:rsid w:val="00280273"/>
    <w:rsid w:val="002954D7"/>
    <w:rsid w:val="00295A88"/>
    <w:rsid w:val="002972B6"/>
    <w:rsid w:val="00297BFF"/>
    <w:rsid w:val="002A5DC6"/>
    <w:rsid w:val="002A7CDF"/>
    <w:rsid w:val="002B47C5"/>
    <w:rsid w:val="002C291B"/>
    <w:rsid w:val="003068DE"/>
    <w:rsid w:val="003228FA"/>
    <w:rsid w:val="00323ED1"/>
    <w:rsid w:val="0033319C"/>
    <w:rsid w:val="00347218"/>
    <w:rsid w:val="00351DB8"/>
    <w:rsid w:val="00354E47"/>
    <w:rsid w:val="00375A02"/>
    <w:rsid w:val="0038520F"/>
    <w:rsid w:val="00392D45"/>
    <w:rsid w:val="003961D3"/>
    <w:rsid w:val="003A0020"/>
    <w:rsid w:val="003C3CCE"/>
    <w:rsid w:val="003C50CB"/>
    <w:rsid w:val="003C72D0"/>
    <w:rsid w:val="003F4216"/>
    <w:rsid w:val="003F4E86"/>
    <w:rsid w:val="004078B0"/>
    <w:rsid w:val="00407FF2"/>
    <w:rsid w:val="00411C7B"/>
    <w:rsid w:val="004225C7"/>
    <w:rsid w:val="00427384"/>
    <w:rsid w:val="0043525D"/>
    <w:rsid w:val="00440B8A"/>
    <w:rsid w:val="00440C1D"/>
    <w:rsid w:val="00453E1C"/>
    <w:rsid w:val="00455D21"/>
    <w:rsid w:val="00457140"/>
    <w:rsid w:val="0047512F"/>
    <w:rsid w:val="0048415B"/>
    <w:rsid w:val="00487813"/>
    <w:rsid w:val="00491962"/>
    <w:rsid w:val="00496AAE"/>
    <w:rsid w:val="004A35D7"/>
    <w:rsid w:val="004B301F"/>
    <w:rsid w:val="004C002A"/>
    <w:rsid w:val="004C1165"/>
    <w:rsid w:val="004D09A4"/>
    <w:rsid w:val="004D452C"/>
    <w:rsid w:val="004E327F"/>
    <w:rsid w:val="004F320E"/>
    <w:rsid w:val="004F3786"/>
    <w:rsid w:val="00502865"/>
    <w:rsid w:val="00505466"/>
    <w:rsid w:val="00505C3D"/>
    <w:rsid w:val="00513426"/>
    <w:rsid w:val="005336FA"/>
    <w:rsid w:val="0054115B"/>
    <w:rsid w:val="00553B2C"/>
    <w:rsid w:val="0057079D"/>
    <w:rsid w:val="00596B1A"/>
    <w:rsid w:val="005B0A2B"/>
    <w:rsid w:val="005B242F"/>
    <w:rsid w:val="005B343E"/>
    <w:rsid w:val="005C1EBD"/>
    <w:rsid w:val="005C7FD4"/>
    <w:rsid w:val="005D3C76"/>
    <w:rsid w:val="005E7C87"/>
    <w:rsid w:val="005F0DF6"/>
    <w:rsid w:val="005F3826"/>
    <w:rsid w:val="0060084A"/>
    <w:rsid w:val="00601DD9"/>
    <w:rsid w:val="00601F06"/>
    <w:rsid w:val="00603103"/>
    <w:rsid w:val="00606F7B"/>
    <w:rsid w:val="00617005"/>
    <w:rsid w:val="0061704E"/>
    <w:rsid w:val="00617F5E"/>
    <w:rsid w:val="00622158"/>
    <w:rsid w:val="00626848"/>
    <w:rsid w:val="00627ABD"/>
    <w:rsid w:val="00627E13"/>
    <w:rsid w:val="00646110"/>
    <w:rsid w:val="00646A82"/>
    <w:rsid w:val="00656981"/>
    <w:rsid w:val="00663415"/>
    <w:rsid w:val="006644D8"/>
    <w:rsid w:val="0067210A"/>
    <w:rsid w:val="00672DD5"/>
    <w:rsid w:val="00675DFC"/>
    <w:rsid w:val="006802C1"/>
    <w:rsid w:val="0068242B"/>
    <w:rsid w:val="006A2874"/>
    <w:rsid w:val="006B07E9"/>
    <w:rsid w:val="006B124F"/>
    <w:rsid w:val="006B2BE8"/>
    <w:rsid w:val="006B33A0"/>
    <w:rsid w:val="006D0C67"/>
    <w:rsid w:val="006D3CA0"/>
    <w:rsid w:val="006D6778"/>
    <w:rsid w:val="006E7E44"/>
    <w:rsid w:val="006F11CD"/>
    <w:rsid w:val="0070191C"/>
    <w:rsid w:val="00702BCE"/>
    <w:rsid w:val="0071397A"/>
    <w:rsid w:val="007139FA"/>
    <w:rsid w:val="0071765B"/>
    <w:rsid w:val="007211FA"/>
    <w:rsid w:val="0072726C"/>
    <w:rsid w:val="00727320"/>
    <w:rsid w:val="00741F91"/>
    <w:rsid w:val="00742331"/>
    <w:rsid w:val="00747C08"/>
    <w:rsid w:val="00750533"/>
    <w:rsid w:val="007653A4"/>
    <w:rsid w:val="00782C08"/>
    <w:rsid w:val="00782FD8"/>
    <w:rsid w:val="00785B4B"/>
    <w:rsid w:val="00790F4B"/>
    <w:rsid w:val="0079629A"/>
    <w:rsid w:val="007A6152"/>
    <w:rsid w:val="007B3F65"/>
    <w:rsid w:val="007C670F"/>
    <w:rsid w:val="007D35B1"/>
    <w:rsid w:val="007D4C5C"/>
    <w:rsid w:val="007E084A"/>
    <w:rsid w:val="007E5178"/>
    <w:rsid w:val="008116B4"/>
    <w:rsid w:val="008235CF"/>
    <w:rsid w:val="00831847"/>
    <w:rsid w:val="00851A48"/>
    <w:rsid w:val="00853C4B"/>
    <w:rsid w:val="00863145"/>
    <w:rsid w:val="00867F8F"/>
    <w:rsid w:val="00872C51"/>
    <w:rsid w:val="008760B6"/>
    <w:rsid w:val="00891232"/>
    <w:rsid w:val="00895643"/>
    <w:rsid w:val="008A45BA"/>
    <w:rsid w:val="008A592A"/>
    <w:rsid w:val="008A784B"/>
    <w:rsid w:val="008C0EBE"/>
    <w:rsid w:val="008F300E"/>
    <w:rsid w:val="008F7812"/>
    <w:rsid w:val="00900719"/>
    <w:rsid w:val="0091300F"/>
    <w:rsid w:val="009135FC"/>
    <w:rsid w:val="00915F98"/>
    <w:rsid w:val="00922685"/>
    <w:rsid w:val="00925FCF"/>
    <w:rsid w:val="00930320"/>
    <w:rsid w:val="0093144A"/>
    <w:rsid w:val="0093168E"/>
    <w:rsid w:val="0093339F"/>
    <w:rsid w:val="0094759F"/>
    <w:rsid w:val="00966E78"/>
    <w:rsid w:val="00971E45"/>
    <w:rsid w:val="0097272F"/>
    <w:rsid w:val="00987BA1"/>
    <w:rsid w:val="009925B6"/>
    <w:rsid w:val="009A0EEC"/>
    <w:rsid w:val="009A35FC"/>
    <w:rsid w:val="009B1870"/>
    <w:rsid w:val="009B2937"/>
    <w:rsid w:val="009B502C"/>
    <w:rsid w:val="009C5699"/>
    <w:rsid w:val="009D26F8"/>
    <w:rsid w:val="009D443F"/>
    <w:rsid w:val="009E4AC5"/>
    <w:rsid w:val="00A06374"/>
    <w:rsid w:val="00A20B24"/>
    <w:rsid w:val="00A30324"/>
    <w:rsid w:val="00A357FD"/>
    <w:rsid w:val="00A37E60"/>
    <w:rsid w:val="00A42867"/>
    <w:rsid w:val="00A53541"/>
    <w:rsid w:val="00A537ED"/>
    <w:rsid w:val="00A61EEF"/>
    <w:rsid w:val="00A73282"/>
    <w:rsid w:val="00A87852"/>
    <w:rsid w:val="00A87D81"/>
    <w:rsid w:val="00A96AAC"/>
    <w:rsid w:val="00AB29D5"/>
    <w:rsid w:val="00AE2F9D"/>
    <w:rsid w:val="00AE68EF"/>
    <w:rsid w:val="00B029E2"/>
    <w:rsid w:val="00B1288E"/>
    <w:rsid w:val="00B20F00"/>
    <w:rsid w:val="00B21177"/>
    <w:rsid w:val="00B242E2"/>
    <w:rsid w:val="00B243F6"/>
    <w:rsid w:val="00B349C7"/>
    <w:rsid w:val="00B37865"/>
    <w:rsid w:val="00B423E3"/>
    <w:rsid w:val="00B47E98"/>
    <w:rsid w:val="00B54228"/>
    <w:rsid w:val="00B6795B"/>
    <w:rsid w:val="00B74C30"/>
    <w:rsid w:val="00B76BAA"/>
    <w:rsid w:val="00B77CAE"/>
    <w:rsid w:val="00B87FE8"/>
    <w:rsid w:val="00B92DDC"/>
    <w:rsid w:val="00B942C5"/>
    <w:rsid w:val="00BA68A3"/>
    <w:rsid w:val="00BC5595"/>
    <w:rsid w:val="00BE2006"/>
    <w:rsid w:val="00BE40D5"/>
    <w:rsid w:val="00C04F14"/>
    <w:rsid w:val="00C06232"/>
    <w:rsid w:val="00C10B2B"/>
    <w:rsid w:val="00C1625C"/>
    <w:rsid w:val="00C40356"/>
    <w:rsid w:val="00C614F3"/>
    <w:rsid w:val="00C62D16"/>
    <w:rsid w:val="00C765B7"/>
    <w:rsid w:val="00C803BB"/>
    <w:rsid w:val="00C915EC"/>
    <w:rsid w:val="00C91E1F"/>
    <w:rsid w:val="00CC0A71"/>
    <w:rsid w:val="00CD1FF2"/>
    <w:rsid w:val="00CD3D0D"/>
    <w:rsid w:val="00CE24C3"/>
    <w:rsid w:val="00CE3CAC"/>
    <w:rsid w:val="00CF3459"/>
    <w:rsid w:val="00D014B5"/>
    <w:rsid w:val="00D02443"/>
    <w:rsid w:val="00D04C7F"/>
    <w:rsid w:val="00D07001"/>
    <w:rsid w:val="00D13DD1"/>
    <w:rsid w:val="00D27503"/>
    <w:rsid w:val="00D34A55"/>
    <w:rsid w:val="00D40A6A"/>
    <w:rsid w:val="00D47789"/>
    <w:rsid w:val="00D5062F"/>
    <w:rsid w:val="00D6179F"/>
    <w:rsid w:val="00D62680"/>
    <w:rsid w:val="00D674F4"/>
    <w:rsid w:val="00D8428F"/>
    <w:rsid w:val="00D85655"/>
    <w:rsid w:val="00D95034"/>
    <w:rsid w:val="00DA6E68"/>
    <w:rsid w:val="00DB42ED"/>
    <w:rsid w:val="00DB559E"/>
    <w:rsid w:val="00DC2E33"/>
    <w:rsid w:val="00DD11CB"/>
    <w:rsid w:val="00DD2FC3"/>
    <w:rsid w:val="00DD3360"/>
    <w:rsid w:val="00DD4C79"/>
    <w:rsid w:val="00DE1852"/>
    <w:rsid w:val="00E14D2D"/>
    <w:rsid w:val="00E17444"/>
    <w:rsid w:val="00E22C54"/>
    <w:rsid w:val="00E22CF0"/>
    <w:rsid w:val="00E55913"/>
    <w:rsid w:val="00E74157"/>
    <w:rsid w:val="00E84D56"/>
    <w:rsid w:val="00E95A6B"/>
    <w:rsid w:val="00EA59C2"/>
    <w:rsid w:val="00EA63B4"/>
    <w:rsid w:val="00EC5B74"/>
    <w:rsid w:val="00EE090A"/>
    <w:rsid w:val="00EE6495"/>
    <w:rsid w:val="00EE75FE"/>
    <w:rsid w:val="00EF72A4"/>
    <w:rsid w:val="00F03167"/>
    <w:rsid w:val="00F11B60"/>
    <w:rsid w:val="00F3047F"/>
    <w:rsid w:val="00F3211B"/>
    <w:rsid w:val="00F3252A"/>
    <w:rsid w:val="00F3678B"/>
    <w:rsid w:val="00F425D0"/>
    <w:rsid w:val="00F428F8"/>
    <w:rsid w:val="00F50487"/>
    <w:rsid w:val="00F515BC"/>
    <w:rsid w:val="00F53FC7"/>
    <w:rsid w:val="00F64B12"/>
    <w:rsid w:val="00F76785"/>
    <w:rsid w:val="00F93EA2"/>
    <w:rsid w:val="00FA587E"/>
    <w:rsid w:val="00FB2D51"/>
    <w:rsid w:val="00FC41E7"/>
    <w:rsid w:val="00FC5112"/>
    <w:rsid w:val="00FD5238"/>
    <w:rsid w:val="00FD7685"/>
    <w:rsid w:val="00FE251B"/>
    <w:rsid w:val="00FE2581"/>
    <w:rsid w:val="00FE750F"/>
    <w:rsid w:val="00FF16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11079"/>
  <w15:chartTrackingRefBased/>
  <w15:docId w15:val="{2056BAEC-0EB7-485F-936A-5E969C77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79F"/>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itre1">
    <w:name w:val="heading 1"/>
    <w:basedOn w:val="Normal"/>
    <w:next w:val="Normal"/>
    <w:link w:val="Titre1Car"/>
    <w:uiPriority w:val="9"/>
    <w:qFormat/>
    <w:rsid w:val="003228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228F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3319C"/>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42738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
    <w:basedOn w:val="Normal"/>
    <w:link w:val="NotedebasdepageCar"/>
    <w:rsid w:val="00F3211B"/>
    <w:pPr>
      <w:tabs>
        <w:tab w:val="left" w:pos="284"/>
      </w:tabs>
      <w:ind w:left="284" w:hanging="284"/>
      <w:textAlignment w:val="auto"/>
    </w:pPr>
    <w:rPr>
      <w:sz w:val="20"/>
    </w:rPr>
  </w:style>
  <w:style w:type="character" w:customStyle="1" w:styleId="NotedebasdepageCar">
    <w:name w:val="Note de bas de page Car"/>
    <w:aliases w:val="Fußnote Car"/>
    <w:basedOn w:val="Policepardfaut"/>
    <w:link w:val="Notedebasdepage"/>
    <w:rsid w:val="00F3211B"/>
    <w:rPr>
      <w:rFonts w:ascii="Calibri" w:eastAsia="Times New Roman" w:hAnsi="Calibri" w:cs="Times New Roman"/>
      <w:sz w:val="20"/>
      <w:szCs w:val="20"/>
      <w:lang w:eastAsia="fr-FR"/>
    </w:rPr>
  </w:style>
  <w:style w:type="paragraph" w:styleId="En-tte">
    <w:name w:val="header"/>
    <w:basedOn w:val="Normal"/>
    <w:link w:val="En-tteCar"/>
    <w:uiPriority w:val="99"/>
    <w:rsid w:val="00F3211B"/>
    <w:pPr>
      <w:tabs>
        <w:tab w:val="right" w:pos="9072"/>
      </w:tabs>
      <w:jc w:val="left"/>
    </w:pPr>
    <w:rPr>
      <w:color w:val="004C99"/>
      <w:sz w:val="18"/>
    </w:rPr>
  </w:style>
  <w:style w:type="character" w:customStyle="1" w:styleId="En-tteCar">
    <w:name w:val="En-tête Car"/>
    <w:basedOn w:val="Policepardfaut"/>
    <w:link w:val="En-tte"/>
    <w:uiPriority w:val="99"/>
    <w:rsid w:val="00F3211B"/>
    <w:rPr>
      <w:rFonts w:ascii="Calibri" w:eastAsia="Times New Roman" w:hAnsi="Calibri" w:cs="Times New Roman"/>
      <w:color w:val="004C99"/>
      <w:sz w:val="18"/>
      <w:szCs w:val="20"/>
      <w:lang w:eastAsia="fr-FR"/>
    </w:rPr>
  </w:style>
  <w:style w:type="paragraph" w:styleId="Pieddepage">
    <w:name w:val="footer"/>
    <w:basedOn w:val="Normal"/>
    <w:link w:val="PieddepageCar"/>
    <w:rsid w:val="00F3211B"/>
    <w:pPr>
      <w:tabs>
        <w:tab w:val="right" w:pos="9072"/>
      </w:tabs>
    </w:pPr>
    <w:rPr>
      <w:color w:val="004C99"/>
      <w:sz w:val="18"/>
    </w:rPr>
  </w:style>
  <w:style w:type="character" w:customStyle="1" w:styleId="PieddepageCar">
    <w:name w:val="Pied de page Car"/>
    <w:basedOn w:val="Policepardfaut"/>
    <w:link w:val="Pieddepage"/>
    <w:rsid w:val="00F3211B"/>
    <w:rPr>
      <w:rFonts w:ascii="Calibri" w:eastAsia="Times New Roman" w:hAnsi="Calibri" w:cs="Times New Roman"/>
      <w:color w:val="004C99"/>
      <w:sz w:val="18"/>
      <w:szCs w:val="20"/>
      <w:lang w:eastAsia="fr-FR"/>
    </w:rPr>
  </w:style>
  <w:style w:type="character" w:styleId="Appelnotedebasdep">
    <w:name w:val="footnote reference"/>
    <w:rsid w:val="00F3211B"/>
    <w:rPr>
      <w:vertAlign w:val="superscript"/>
    </w:rPr>
  </w:style>
  <w:style w:type="paragraph" w:styleId="Paragraphedeliste">
    <w:name w:val="List Paragraph"/>
    <w:basedOn w:val="Normal"/>
    <w:uiPriority w:val="34"/>
    <w:qFormat/>
    <w:rsid w:val="00F3211B"/>
    <w:pPr>
      <w:tabs>
        <w:tab w:val="left" w:pos="1134"/>
      </w:tabs>
      <w:contextualSpacing/>
    </w:pPr>
  </w:style>
  <w:style w:type="character" w:styleId="Marquedecommentaire">
    <w:name w:val="annotation reference"/>
    <w:basedOn w:val="Policepardfaut"/>
    <w:semiHidden/>
    <w:unhideWhenUsed/>
    <w:rsid w:val="00F3211B"/>
    <w:rPr>
      <w:sz w:val="16"/>
      <w:szCs w:val="16"/>
    </w:rPr>
  </w:style>
  <w:style w:type="paragraph" w:styleId="Commentaire">
    <w:name w:val="annotation text"/>
    <w:basedOn w:val="Normal"/>
    <w:link w:val="CommentaireCar"/>
    <w:unhideWhenUsed/>
    <w:rsid w:val="00F3211B"/>
    <w:rPr>
      <w:sz w:val="20"/>
    </w:rPr>
  </w:style>
  <w:style w:type="character" w:customStyle="1" w:styleId="CommentaireCar">
    <w:name w:val="Commentaire Car"/>
    <w:basedOn w:val="Policepardfaut"/>
    <w:link w:val="Commentaire"/>
    <w:rsid w:val="00F3211B"/>
    <w:rPr>
      <w:rFonts w:ascii="Calibri" w:eastAsia="Times New Roman" w:hAnsi="Calibri" w:cs="Times New Roman"/>
      <w:sz w:val="20"/>
      <w:szCs w:val="20"/>
      <w:lang w:eastAsia="fr-FR"/>
    </w:rPr>
  </w:style>
  <w:style w:type="paragraph" w:customStyle="1" w:styleId="Default">
    <w:name w:val="Default"/>
    <w:rsid w:val="00F3211B"/>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styleId="Textedebulles">
    <w:name w:val="Balloon Text"/>
    <w:basedOn w:val="Normal"/>
    <w:link w:val="TextedebullesCar"/>
    <w:uiPriority w:val="99"/>
    <w:semiHidden/>
    <w:unhideWhenUsed/>
    <w:rsid w:val="00F3211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211B"/>
    <w:rPr>
      <w:rFonts w:ascii="Segoe UI" w:eastAsia="Times New Roman" w:hAnsi="Segoe UI" w:cs="Segoe UI"/>
      <w:sz w:val="18"/>
      <w:szCs w:val="18"/>
      <w:lang w:eastAsia="fr-FR"/>
    </w:rPr>
  </w:style>
  <w:style w:type="character" w:customStyle="1" w:styleId="Titre1Car">
    <w:name w:val="Titre 1 Car"/>
    <w:basedOn w:val="Policepardfaut"/>
    <w:link w:val="Titre1"/>
    <w:uiPriority w:val="9"/>
    <w:rsid w:val="003228FA"/>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
    <w:rsid w:val="003228FA"/>
    <w:rPr>
      <w:rFonts w:asciiTheme="majorHAnsi" w:eastAsiaTheme="majorEastAsia" w:hAnsiTheme="majorHAnsi" w:cstheme="majorBidi"/>
      <w:color w:val="2E74B5" w:themeColor="accent1" w:themeShade="BF"/>
      <w:sz w:val="26"/>
      <w:szCs w:val="26"/>
      <w:lang w:eastAsia="fr-FR"/>
    </w:rPr>
  </w:style>
  <w:style w:type="paragraph" w:styleId="En-ttedetabledesmatires">
    <w:name w:val="TOC Heading"/>
    <w:basedOn w:val="Titre1"/>
    <w:next w:val="Normal"/>
    <w:uiPriority w:val="39"/>
    <w:unhideWhenUsed/>
    <w:qFormat/>
    <w:rsid w:val="00CE3CAC"/>
    <w:pPr>
      <w:overflowPunct/>
      <w:autoSpaceDE/>
      <w:autoSpaceDN/>
      <w:adjustRightInd/>
      <w:spacing w:line="259" w:lineRule="auto"/>
      <w:jc w:val="left"/>
      <w:textAlignment w:val="auto"/>
      <w:outlineLvl w:val="9"/>
    </w:pPr>
  </w:style>
  <w:style w:type="paragraph" w:styleId="TM1">
    <w:name w:val="toc 1"/>
    <w:basedOn w:val="Normal"/>
    <w:next w:val="Normal"/>
    <w:autoRedefine/>
    <w:uiPriority w:val="39"/>
    <w:unhideWhenUsed/>
    <w:rsid w:val="00CE3CAC"/>
    <w:pPr>
      <w:spacing w:after="100"/>
    </w:pPr>
  </w:style>
  <w:style w:type="paragraph" w:styleId="TM2">
    <w:name w:val="toc 2"/>
    <w:basedOn w:val="Normal"/>
    <w:next w:val="Normal"/>
    <w:autoRedefine/>
    <w:uiPriority w:val="39"/>
    <w:unhideWhenUsed/>
    <w:rsid w:val="00CE3CAC"/>
    <w:pPr>
      <w:spacing w:after="100"/>
      <w:ind w:left="220"/>
    </w:pPr>
  </w:style>
  <w:style w:type="character" w:styleId="Lienhypertexte">
    <w:name w:val="Hyperlink"/>
    <w:basedOn w:val="Policepardfaut"/>
    <w:uiPriority w:val="99"/>
    <w:unhideWhenUsed/>
    <w:rsid w:val="00CE3CAC"/>
    <w:rPr>
      <w:color w:val="0563C1" w:themeColor="hyperlink"/>
      <w:u w:val="single"/>
    </w:rPr>
  </w:style>
  <w:style w:type="character" w:customStyle="1" w:styleId="highlight">
    <w:name w:val="highlight"/>
    <w:basedOn w:val="Policepardfaut"/>
    <w:rsid w:val="00656981"/>
  </w:style>
  <w:style w:type="paragraph" w:styleId="Objetducommentaire">
    <w:name w:val="annotation subject"/>
    <w:basedOn w:val="Commentaire"/>
    <w:next w:val="Commentaire"/>
    <w:link w:val="ObjetducommentaireCar"/>
    <w:uiPriority w:val="99"/>
    <w:semiHidden/>
    <w:unhideWhenUsed/>
    <w:rsid w:val="0068242B"/>
    <w:rPr>
      <w:b/>
      <w:bCs/>
    </w:rPr>
  </w:style>
  <w:style w:type="character" w:customStyle="1" w:styleId="ObjetducommentaireCar">
    <w:name w:val="Objet du commentaire Car"/>
    <w:basedOn w:val="CommentaireCar"/>
    <w:link w:val="Objetducommentaire"/>
    <w:uiPriority w:val="99"/>
    <w:semiHidden/>
    <w:rsid w:val="0068242B"/>
    <w:rPr>
      <w:rFonts w:ascii="Calibri" w:eastAsia="Times New Roman" w:hAnsi="Calibri" w:cs="Times New Roman"/>
      <w:b/>
      <w:bCs/>
      <w:sz w:val="20"/>
      <w:szCs w:val="20"/>
      <w:lang w:eastAsia="fr-FR"/>
    </w:rPr>
  </w:style>
  <w:style w:type="character" w:customStyle="1" w:styleId="Titre3Car">
    <w:name w:val="Titre 3 Car"/>
    <w:basedOn w:val="Policepardfaut"/>
    <w:link w:val="Titre3"/>
    <w:uiPriority w:val="9"/>
    <w:rsid w:val="0033319C"/>
    <w:rPr>
      <w:rFonts w:asciiTheme="majorHAnsi" w:eastAsiaTheme="majorEastAsia" w:hAnsiTheme="majorHAnsi" w:cstheme="majorBidi"/>
      <w:color w:val="1F4D78" w:themeColor="accent1" w:themeShade="7F"/>
      <w:sz w:val="24"/>
      <w:szCs w:val="24"/>
      <w:lang w:eastAsia="fr-FR"/>
    </w:rPr>
  </w:style>
  <w:style w:type="paragraph" w:styleId="TM3">
    <w:name w:val="toc 3"/>
    <w:basedOn w:val="Normal"/>
    <w:next w:val="Normal"/>
    <w:autoRedefine/>
    <w:uiPriority w:val="39"/>
    <w:unhideWhenUsed/>
    <w:rsid w:val="003F4216"/>
    <w:pPr>
      <w:spacing w:after="100"/>
      <w:ind w:left="440"/>
    </w:pPr>
  </w:style>
  <w:style w:type="character" w:customStyle="1" w:styleId="hgkelc">
    <w:name w:val="hgkelc"/>
    <w:basedOn w:val="Policepardfaut"/>
    <w:rsid w:val="00867F8F"/>
  </w:style>
  <w:style w:type="character" w:customStyle="1" w:styleId="text5">
    <w:name w:val="text5"/>
    <w:basedOn w:val="Policepardfaut"/>
    <w:rsid w:val="00FE2581"/>
  </w:style>
  <w:style w:type="paragraph" w:styleId="Notedefin">
    <w:name w:val="endnote text"/>
    <w:basedOn w:val="Normal"/>
    <w:link w:val="NotedefinCar"/>
    <w:uiPriority w:val="99"/>
    <w:semiHidden/>
    <w:unhideWhenUsed/>
    <w:rsid w:val="0003268F"/>
    <w:rPr>
      <w:sz w:val="20"/>
    </w:rPr>
  </w:style>
  <w:style w:type="character" w:customStyle="1" w:styleId="NotedefinCar">
    <w:name w:val="Note de fin Car"/>
    <w:basedOn w:val="Policepardfaut"/>
    <w:link w:val="Notedefin"/>
    <w:uiPriority w:val="99"/>
    <w:semiHidden/>
    <w:rsid w:val="0003268F"/>
    <w:rPr>
      <w:rFonts w:ascii="Calibri" w:eastAsia="Times New Roman" w:hAnsi="Calibri" w:cs="Times New Roman"/>
      <w:sz w:val="20"/>
      <w:szCs w:val="20"/>
      <w:lang w:eastAsia="fr-FR"/>
    </w:rPr>
  </w:style>
  <w:style w:type="character" w:styleId="Appeldenotedefin">
    <w:name w:val="endnote reference"/>
    <w:basedOn w:val="Policepardfaut"/>
    <w:uiPriority w:val="99"/>
    <w:semiHidden/>
    <w:unhideWhenUsed/>
    <w:rsid w:val="0003268F"/>
    <w:rPr>
      <w:vertAlign w:val="superscript"/>
    </w:rPr>
  </w:style>
  <w:style w:type="character" w:customStyle="1" w:styleId="Titre4Car">
    <w:name w:val="Titre 4 Car"/>
    <w:basedOn w:val="Policepardfaut"/>
    <w:link w:val="Titre4"/>
    <w:uiPriority w:val="9"/>
    <w:rsid w:val="00427384"/>
    <w:rPr>
      <w:rFonts w:asciiTheme="majorHAnsi" w:eastAsiaTheme="majorEastAsia" w:hAnsiTheme="majorHAnsi" w:cstheme="majorBidi"/>
      <w:i/>
      <w:iCs/>
      <w:color w:val="2E74B5" w:themeColor="accent1" w:themeShade="BF"/>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6288">
      <w:bodyDiv w:val="1"/>
      <w:marLeft w:val="0"/>
      <w:marRight w:val="0"/>
      <w:marTop w:val="0"/>
      <w:marBottom w:val="0"/>
      <w:divBdr>
        <w:top w:val="none" w:sz="0" w:space="0" w:color="auto"/>
        <w:left w:val="none" w:sz="0" w:space="0" w:color="auto"/>
        <w:bottom w:val="none" w:sz="0" w:space="0" w:color="auto"/>
        <w:right w:val="none" w:sz="0" w:space="0" w:color="auto"/>
      </w:divBdr>
      <w:divsChild>
        <w:div w:id="1929121082">
          <w:marLeft w:val="0"/>
          <w:marRight w:val="0"/>
          <w:marTop w:val="0"/>
          <w:marBottom w:val="0"/>
          <w:divBdr>
            <w:top w:val="none" w:sz="0" w:space="0" w:color="auto"/>
            <w:left w:val="none" w:sz="0" w:space="0" w:color="auto"/>
            <w:bottom w:val="none" w:sz="0" w:space="0" w:color="auto"/>
            <w:right w:val="none" w:sz="0" w:space="0" w:color="auto"/>
          </w:divBdr>
        </w:div>
        <w:div w:id="1833987191">
          <w:marLeft w:val="0"/>
          <w:marRight w:val="0"/>
          <w:marTop w:val="0"/>
          <w:marBottom w:val="0"/>
          <w:divBdr>
            <w:top w:val="none" w:sz="0" w:space="0" w:color="auto"/>
            <w:left w:val="none" w:sz="0" w:space="0" w:color="auto"/>
            <w:bottom w:val="none" w:sz="0" w:space="0" w:color="auto"/>
            <w:right w:val="none" w:sz="0" w:space="0" w:color="auto"/>
          </w:divBdr>
        </w:div>
        <w:div w:id="668289784">
          <w:marLeft w:val="0"/>
          <w:marRight w:val="0"/>
          <w:marTop w:val="0"/>
          <w:marBottom w:val="0"/>
          <w:divBdr>
            <w:top w:val="none" w:sz="0" w:space="0" w:color="auto"/>
            <w:left w:val="none" w:sz="0" w:space="0" w:color="auto"/>
            <w:bottom w:val="none" w:sz="0" w:space="0" w:color="auto"/>
            <w:right w:val="none" w:sz="0" w:space="0" w:color="auto"/>
          </w:divBdr>
        </w:div>
        <w:div w:id="574894158">
          <w:marLeft w:val="0"/>
          <w:marRight w:val="0"/>
          <w:marTop w:val="0"/>
          <w:marBottom w:val="0"/>
          <w:divBdr>
            <w:top w:val="none" w:sz="0" w:space="0" w:color="auto"/>
            <w:left w:val="none" w:sz="0" w:space="0" w:color="auto"/>
            <w:bottom w:val="none" w:sz="0" w:space="0" w:color="auto"/>
            <w:right w:val="none" w:sz="0" w:space="0" w:color="auto"/>
          </w:divBdr>
        </w:div>
        <w:div w:id="694699547">
          <w:marLeft w:val="0"/>
          <w:marRight w:val="0"/>
          <w:marTop w:val="0"/>
          <w:marBottom w:val="0"/>
          <w:divBdr>
            <w:top w:val="none" w:sz="0" w:space="0" w:color="auto"/>
            <w:left w:val="none" w:sz="0" w:space="0" w:color="auto"/>
            <w:bottom w:val="none" w:sz="0" w:space="0" w:color="auto"/>
            <w:right w:val="none" w:sz="0" w:space="0" w:color="auto"/>
          </w:divBdr>
        </w:div>
        <w:div w:id="74792432">
          <w:marLeft w:val="0"/>
          <w:marRight w:val="0"/>
          <w:marTop w:val="0"/>
          <w:marBottom w:val="0"/>
          <w:divBdr>
            <w:top w:val="none" w:sz="0" w:space="0" w:color="auto"/>
            <w:left w:val="none" w:sz="0" w:space="0" w:color="auto"/>
            <w:bottom w:val="none" w:sz="0" w:space="0" w:color="auto"/>
            <w:right w:val="none" w:sz="0" w:space="0" w:color="auto"/>
          </w:divBdr>
        </w:div>
        <w:div w:id="1293250696">
          <w:marLeft w:val="0"/>
          <w:marRight w:val="0"/>
          <w:marTop w:val="0"/>
          <w:marBottom w:val="0"/>
          <w:divBdr>
            <w:top w:val="none" w:sz="0" w:space="0" w:color="auto"/>
            <w:left w:val="none" w:sz="0" w:space="0" w:color="auto"/>
            <w:bottom w:val="none" w:sz="0" w:space="0" w:color="auto"/>
            <w:right w:val="none" w:sz="0" w:space="0" w:color="auto"/>
          </w:divBdr>
        </w:div>
        <w:div w:id="1179197663">
          <w:marLeft w:val="0"/>
          <w:marRight w:val="0"/>
          <w:marTop w:val="0"/>
          <w:marBottom w:val="0"/>
          <w:divBdr>
            <w:top w:val="none" w:sz="0" w:space="0" w:color="auto"/>
            <w:left w:val="none" w:sz="0" w:space="0" w:color="auto"/>
            <w:bottom w:val="none" w:sz="0" w:space="0" w:color="auto"/>
            <w:right w:val="none" w:sz="0" w:space="0" w:color="auto"/>
          </w:divBdr>
        </w:div>
        <w:div w:id="760369879">
          <w:marLeft w:val="0"/>
          <w:marRight w:val="0"/>
          <w:marTop w:val="0"/>
          <w:marBottom w:val="0"/>
          <w:divBdr>
            <w:top w:val="none" w:sz="0" w:space="0" w:color="auto"/>
            <w:left w:val="none" w:sz="0" w:space="0" w:color="auto"/>
            <w:bottom w:val="none" w:sz="0" w:space="0" w:color="auto"/>
            <w:right w:val="none" w:sz="0" w:space="0" w:color="auto"/>
          </w:divBdr>
        </w:div>
        <w:div w:id="420763990">
          <w:marLeft w:val="0"/>
          <w:marRight w:val="0"/>
          <w:marTop w:val="0"/>
          <w:marBottom w:val="0"/>
          <w:divBdr>
            <w:top w:val="none" w:sz="0" w:space="0" w:color="auto"/>
            <w:left w:val="none" w:sz="0" w:space="0" w:color="auto"/>
            <w:bottom w:val="none" w:sz="0" w:space="0" w:color="auto"/>
            <w:right w:val="none" w:sz="0" w:space="0" w:color="auto"/>
          </w:divBdr>
        </w:div>
        <w:div w:id="1742632710">
          <w:marLeft w:val="0"/>
          <w:marRight w:val="0"/>
          <w:marTop w:val="0"/>
          <w:marBottom w:val="0"/>
          <w:divBdr>
            <w:top w:val="none" w:sz="0" w:space="0" w:color="auto"/>
            <w:left w:val="none" w:sz="0" w:space="0" w:color="auto"/>
            <w:bottom w:val="none" w:sz="0" w:space="0" w:color="auto"/>
            <w:right w:val="none" w:sz="0" w:space="0" w:color="auto"/>
          </w:divBdr>
        </w:div>
        <w:div w:id="1284843589">
          <w:marLeft w:val="0"/>
          <w:marRight w:val="0"/>
          <w:marTop w:val="0"/>
          <w:marBottom w:val="0"/>
          <w:divBdr>
            <w:top w:val="none" w:sz="0" w:space="0" w:color="auto"/>
            <w:left w:val="none" w:sz="0" w:space="0" w:color="auto"/>
            <w:bottom w:val="none" w:sz="0" w:space="0" w:color="auto"/>
            <w:right w:val="none" w:sz="0" w:space="0" w:color="auto"/>
          </w:divBdr>
        </w:div>
        <w:div w:id="1831674044">
          <w:marLeft w:val="0"/>
          <w:marRight w:val="0"/>
          <w:marTop w:val="0"/>
          <w:marBottom w:val="0"/>
          <w:divBdr>
            <w:top w:val="none" w:sz="0" w:space="0" w:color="auto"/>
            <w:left w:val="none" w:sz="0" w:space="0" w:color="auto"/>
            <w:bottom w:val="none" w:sz="0" w:space="0" w:color="auto"/>
            <w:right w:val="none" w:sz="0" w:space="0" w:color="auto"/>
          </w:divBdr>
        </w:div>
        <w:div w:id="1653829412">
          <w:marLeft w:val="0"/>
          <w:marRight w:val="0"/>
          <w:marTop w:val="0"/>
          <w:marBottom w:val="0"/>
          <w:divBdr>
            <w:top w:val="none" w:sz="0" w:space="0" w:color="auto"/>
            <w:left w:val="none" w:sz="0" w:space="0" w:color="auto"/>
            <w:bottom w:val="none" w:sz="0" w:space="0" w:color="auto"/>
            <w:right w:val="none" w:sz="0" w:space="0" w:color="auto"/>
          </w:divBdr>
        </w:div>
        <w:div w:id="1554655447">
          <w:marLeft w:val="0"/>
          <w:marRight w:val="0"/>
          <w:marTop w:val="0"/>
          <w:marBottom w:val="0"/>
          <w:divBdr>
            <w:top w:val="none" w:sz="0" w:space="0" w:color="auto"/>
            <w:left w:val="none" w:sz="0" w:space="0" w:color="auto"/>
            <w:bottom w:val="none" w:sz="0" w:space="0" w:color="auto"/>
            <w:right w:val="none" w:sz="0" w:space="0" w:color="auto"/>
          </w:divBdr>
        </w:div>
        <w:div w:id="1630669225">
          <w:marLeft w:val="0"/>
          <w:marRight w:val="0"/>
          <w:marTop w:val="0"/>
          <w:marBottom w:val="0"/>
          <w:divBdr>
            <w:top w:val="none" w:sz="0" w:space="0" w:color="auto"/>
            <w:left w:val="none" w:sz="0" w:space="0" w:color="auto"/>
            <w:bottom w:val="none" w:sz="0" w:space="0" w:color="auto"/>
            <w:right w:val="none" w:sz="0" w:space="0" w:color="auto"/>
          </w:divBdr>
        </w:div>
        <w:div w:id="563566565">
          <w:marLeft w:val="0"/>
          <w:marRight w:val="0"/>
          <w:marTop w:val="0"/>
          <w:marBottom w:val="0"/>
          <w:divBdr>
            <w:top w:val="none" w:sz="0" w:space="0" w:color="auto"/>
            <w:left w:val="none" w:sz="0" w:space="0" w:color="auto"/>
            <w:bottom w:val="none" w:sz="0" w:space="0" w:color="auto"/>
            <w:right w:val="none" w:sz="0" w:space="0" w:color="auto"/>
          </w:divBdr>
        </w:div>
        <w:div w:id="197591782">
          <w:marLeft w:val="0"/>
          <w:marRight w:val="0"/>
          <w:marTop w:val="0"/>
          <w:marBottom w:val="0"/>
          <w:divBdr>
            <w:top w:val="none" w:sz="0" w:space="0" w:color="auto"/>
            <w:left w:val="none" w:sz="0" w:space="0" w:color="auto"/>
            <w:bottom w:val="none" w:sz="0" w:space="0" w:color="auto"/>
            <w:right w:val="none" w:sz="0" w:space="0" w:color="auto"/>
          </w:divBdr>
        </w:div>
        <w:div w:id="1183861975">
          <w:marLeft w:val="0"/>
          <w:marRight w:val="0"/>
          <w:marTop w:val="0"/>
          <w:marBottom w:val="0"/>
          <w:divBdr>
            <w:top w:val="none" w:sz="0" w:space="0" w:color="auto"/>
            <w:left w:val="none" w:sz="0" w:space="0" w:color="auto"/>
            <w:bottom w:val="none" w:sz="0" w:space="0" w:color="auto"/>
            <w:right w:val="none" w:sz="0" w:space="0" w:color="auto"/>
          </w:divBdr>
        </w:div>
        <w:div w:id="17700584">
          <w:marLeft w:val="0"/>
          <w:marRight w:val="0"/>
          <w:marTop w:val="0"/>
          <w:marBottom w:val="0"/>
          <w:divBdr>
            <w:top w:val="none" w:sz="0" w:space="0" w:color="auto"/>
            <w:left w:val="none" w:sz="0" w:space="0" w:color="auto"/>
            <w:bottom w:val="none" w:sz="0" w:space="0" w:color="auto"/>
            <w:right w:val="none" w:sz="0" w:space="0" w:color="auto"/>
          </w:divBdr>
        </w:div>
        <w:div w:id="1625499426">
          <w:marLeft w:val="0"/>
          <w:marRight w:val="0"/>
          <w:marTop w:val="0"/>
          <w:marBottom w:val="0"/>
          <w:divBdr>
            <w:top w:val="none" w:sz="0" w:space="0" w:color="auto"/>
            <w:left w:val="none" w:sz="0" w:space="0" w:color="auto"/>
            <w:bottom w:val="none" w:sz="0" w:space="0" w:color="auto"/>
            <w:right w:val="none" w:sz="0" w:space="0" w:color="auto"/>
          </w:divBdr>
        </w:div>
        <w:div w:id="1725133548">
          <w:marLeft w:val="0"/>
          <w:marRight w:val="0"/>
          <w:marTop w:val="0"/>
          <w:marBottom w:val="0"/>
          <w:divBdr>
            <w:top w:val="none" w:sz="0" w:space="0" w:color="auto"/>
            <w:left w:val="none" w:sz="0" w:space="0" w:color="auto"/>
            <w:bottom w:val="none" w:sz="0" w:space="0" w:color="auto"/>
            <w:right w:val="none" w:sz="0" w:space="0" w:color="auto"/>
          </w:divBdr>
        </w:div>
        <w:div w:id="23095135">
          <w:marLeft w:val="0"/>
          <w:marRight w:val="0"/>
          <w:marTop w:val="0"/>
          <w:marBottom w:val="0"/>
          <w:divBdr>
            <w:top w:val="none" w:sz="0" w:space="0" w:color="auto"/>
            <w:left w:val="none" w:sz="0" w:space="0" w:color="auto"/>
            <w:bottom w:val="none" w:sz="0" w:space="0" w:color="auto"/>
            <w:right w:val="none" w:sz="0" w:space="0" w:color="auto"/>
          </w:divBdr>
        </w:div>
        <w:div w:id="1058281992">
          <w:marLeft w:val="0"/>
          <w:marRight w:val="0"/>
          <w:marTop w:val="0"/>
          <w:marBottom w:val="0"/>
          <w:divBdr>
            <w:top w:val="none" w:sz="0" w:space="0" w:color="auto"/>
            <w:left w:val="none" w:sz="0" w:space="0" w:color="auto"/>
            <w:bottom w:val="none" w:sz="0" w:space="0" w:color="auto"/>
            <w:right w:val="none" w:sz="0" w:space="0" w:color="auto"/>
          </w:divBdr>
        </w:div>
        <w:div w:id="801775732">
          <w:marLeft w:val="0"/>
          <w:marRight w:val="0"/>
          <w:marTop w:val="0"/>
          <w:marBottom w:val="0"/>
          <w:divBdr>
            <w:top w:val="none" w:sz="0" w:space="0" w:color="auto"/>
            <w:left w:val="none" w:sz="0" w:space="0" w:color="auto"/>
            <w:bottom w:val="none" w:sz="0" w:space="0" w:color="auto"/>
            <w:right w:val="none" w:sz="0" w:space="0" w:color="auto"/>
          </w:divBdr>
        </w:div>
        <w:div w:id="639069762">
          <w:marLeft w:val="0"/>
          <w:marRight w:val="0"/>
          <w:marTop w:val="0"/>
          <w:marBottom w:val="0"/>
          <w:divBdr>
            <w:top w:val="none" w:sz="0" w:space="0" w:color="auto"/>
            <w:left w:val="none" w:sz="0" w:space="0" w:color="auto"/>
            <w:bottom w:val="none" w:sz="0" w:space="0" w:color="auto"/>
            <w:right w:val="none" w:sz="0" w:space="0" w:color="auto"/>
          </w:divBdr>
        </w:div>
        <w:div w:id="103810681">
          <w:marLeft w:val="0"/>
          <w:marRight w:val="0"/>
          <w:marTop w:val="0"/>
          <w:marBottom w:val="0"/>
          <w:divBdr>
            <w:top w:val="none" w:sz="0" w:space="0" w:color="auto"/>
            <w:left w:val="none" w:sz="0" w:space="0" w:color="auto"/>
            <w:bottom w:val="none" w:sz="0" w:space="0" w:color="auto"/>
            <w:right w:val="none" w:sz="0" w:space="0" w:color="auto"/>
          </w:divBdr>
        </w:div>
        <w:div w:id="1812357680">
          <w:marLeft w:val="0"/>
          <w:marRight w:val="0"/>
          <w:marTop w:val="0"/>
          <w:marBottom w:val="0"/>
          <w:divBdr>
            <w:top w:val="none" w:sz="0" w:space="0" w:color="auto"/>
            <w:left w:val="none" w:sz="0" w:space="0" w:color="auto"/>
            <w:bottom w:val="none" w:sz="0" w:space="0" w:color="auto"/>
            <w:right w:val="none" w:sz="0" w:space="0" w:color="auto"/>
          </w:divBdr>
        </w:div>
        <w:div w:id="2083869087">
          <w:marLeft w:val="0"/>
          <w:marRight w:val="0"/>
          <w:marTop w:val="0"/>
          <w:marBottom w:val="0"/>
          <w:divBdr>
            <w:top w:val="none" w:sz="0" w:space="0" w:color="auto"/>
            <w:left w:val="none" w:sz="0" w:space="0" w:color="auto"/>
            <w:bottom w:val="none" w:sz="0" w:space="0" w:color="auto"/>
            <w:right w:val="none" w:sz="0" w:space="0" w:color="auto"/>
          </w:divBdr>
        </w:div>
        <w:div w:id="1862166564">
          <w:marLeft w:val="0"/>
          <w:marRight w:val="0"/>
          <w:marTop w:val="0"/>
          <w:marBottom w:val="0"/>
          <w:divBdr>
            <w:top w:val="none" w:sz="0" w:space="0" w:color="auto"/>
            <w:left w:val="none" w:sz="0" w:space="0" w:color="auto"/>
            <w:bottom w:val="none" w:sz="0" w:space="0" w:color="auto"/>
            <w:right w:val="none" w:sz="0" w:space="0" w:color="auto"/>
          </w:divBdr>
        </w:div>
        <w:div w:id="1396581952">
          <w:marLeft w:val="0"/>
          <w:marRight w:val="0"/>
          <w:marTop w:val="0"/>
          <w:marBottom w:val="0"/>
          <w:divBdr>
            <w:top w:val="none" w:sz="0" w:space="0" w:color="auto"/>
            <w:left w:val="none" w:sz="0" w:space="0" w:color="auto"/>
            <w:bottom w:val="none" w:sz="0" w:space="0" w:color="auto"/>
            <w:right w:val="none" w:sz="0" w:space="0" w:color="auto"/>
          </w:divBdr>
        </w:div>
        <w:div w:id="5713657">
          <w:marLeft w:val="0"/>
          <w:marRight w:val="0"/>
          <w:marTop w:val="0"/>
          <w:marBottom w:val="0"/>
          <w:divBdr>
            <w:top w:val="none" w:sz="0" w:space="0" w:color="auto"/>
            <w:left w:val="none" w:sz="0" w:space="0" w:color="auto"/>
            <w:bottom w:val="none" w:sz="0" w:space="0" w:color="auto"/>
            <w:right w:val="none" w:sz="0" w:space="0" w:color="auto"/>
          </w:divBdr>
        </w:div>
        <w:div w:id="329716378">
          <w:marLeft w:val="0"/>
          <w:marRight w:val="0"/>
          <w:marTop w:val="0"/>
          <w:marBottom w:val="0"/>
          <w:divBdr>
            <w:top w:val="none" w:sz="0" w:space="0" w:color="auto"/>
            <w:left w:val="none" w:sz="0" w:space="0" w:color="auto"/>
            <w:bottom w:val="none" w:sz="0" w:space="0" w:color="auto"/>
            <w:right w:val="none" w:sz="0" w:space="0" w:color="auto"/>
          </w:divBdr>
        </w:div>
        <w:div w:id="846678719">
          <w:marLeft w:val="0"/>
          <w:marRight w:val="0"/>
          <w:marTop w:val="0"/>
          <w:marBottom w:val="0"/>
          <w:divBdr>
            <w:top w:val="none" w:sz="0" w:space="0" w:color="auto"/>
            <w:left w:val="none" w:sz="0" w:space="0" w:color="auto"/>
            <w:bottom w:val="none" w:sz="0" w:space="0" w:color="auto"/>
            <w:right w:val="none" w:sz="0" w:space="0" w:color="auto"/>
          </w:divBdr>
        </w:div>
        <w:div w:id="828791834">
          <w:marLeft w:val="0"/>
          <w:marRight w:val="0"/>
          <w:marTop w:val="0"/>
          <w:marBottom w:val="0"/>
          <w:divBdr>
            <w:top w:val="none" w:sz="0" w:space="0" w:color="auto"/>
            <w:left w:val="none" w:sz="0" w:space="0" w:color="auto"/>
            <w:bottom w:val="none" w:sz="0" w:space="0" w:color="auto"/>
            <w:right w:val="none" w:sz="0" w:space="0" w:color="auto"/>
          </w:divBdr>
        </w:div>
        <w:div w:id="1812209574">
          <w:marLeft w:val="0"/>
          <w:marRight w:val="0"/>
          <w:marTop w:val="0"/>
          <w:marBottom w:val="0"/>
          <w:divBdr>
            <w:top w:val="none" w:sz="0" w:space="0" w:color="auto"/>
            <w:left w:val="none" w:sz="0" w:space="0" w:color="auto"/>
            <w:bottom w:val="none" w:sz="0" w:space="0" w:color="auto"/>
            <w:right w:val="none" w:sz="0" w:space="0" w:color="auto"/>
          </w:divBdr>
        </w:div>
        <w:div w:id="749618909">
          <w:marLeft w:val="0"/>
          <w:marRight w:val="0"/>
          <w:marTop w:val="0"/>
          <w:marBottom w:val="0"/>
          <w:divBdr>
            <w:top w:val="none" w:sz="0" w:space="0" w:color="auto"/>
            <w:left w:val="none" w:sz="0" w:space="0" w:color="auto"/>
            <w:bottom w:val="none" w:sz="0" w:space="0" w:color="auto"/>
            <w:right w:val="none" w:sz="0" w:space="0" w:color="auto"/>
          </w:divBdr>
        </w:div>
        <w:div w:id="630868314">
          <w:marLeft w:val="0"/>
          <w:marRight w:val="0"/>
          <w:marTop w:val="0"/>
          <w:marBottom w:val="0"/>
          <w:divBdr>
            <w:top w:val="none" w:sz="0" w:space="0" w:color="auto"/>
            <w:left w:val="none" w:sz="0" w:space="0" w:color="auto"/>
            <w:bottom w:val="none" w:sz="0" w:space="0" w:color="auto"/>
            <w:right w:val="none" w:sz="0" w:space="0" w:color="auto"/>
          </w:divBdr>
        </w:div>
        <w:div w:id="703750642">
          <w:marLeft w:val="0"/>
          <w:marRight w:val="0"/>
          <w:marTop w:val="0"/>
          <w:marBottom w:val="0"/>
          <w:divBdr>
            <w:top w:val="none" w:sz="0" w:space="0" w:color="auto"/>
            <w:left w:val="none" w:sz="0" w:space="0" w:color="auto"/>
            <w:bottom w:val="none" w:sz="0" w:space="0" w:color="auto"/>
            <w:right w:val="none" w:sz="0" w:space="0" w:color="auto"/>
          </w:divBdr>
        </w:div>
        <w:div w:id="550119181">
          <w:marLeft w:val="0"/>
          <w:marRight w:val="0"/>
          <w:marTop w:val="0"/>
          <w:marBottom w:val="0"/>
          <w:divBdr>
            <w:top w:val="none" w:sz="0" w:space="0" w:color="auto"/>
            <w:left w:val="none" w:sz="0" w:space="0" w:color="auto"/>
            <w:bottom w:val="none" w:sz="0" w:space="0" w:color="auto"/>
            <w:right w:val="none" w:sz="0" w:space="0" w:color="auto"/>
          </w:divBdr>
        </w:div>
        <w:div w:id="966158273">
          <w:marLeft w:val="0"/>
          <w:marRight w:val="0"/>
          <w:marTop w:val="0"/>
          <w:marBottom w:val="0"/>
          <w:divBdr>
            <w:top w:val="none" w:sz="0" w:space="0" w:color="auto"/>
            <w:left w:val="none" w:sz="0" w:space="0" w:color="auto"/>
            <w:bottom w:val="none" w:sz="0" w:space="0" w:color="auto"/>
            <w:right w:val="none" w:sz="0" w:space="0" w:color="auto"/>
          </w:divBdr>
        </w:div>
      </w:divsChild>
    </w:div>
    <w:div w:id="591856534">
      <w:bodyDiv w:val="1"/>
      <w:marLeft w:val="0"/>
      <w:marRight w:val="0"/>
      <w:marTop w:val="0"/>
      <w:marBottom w:val="0"/>
      <w:divBdr>
        <w:top w:val="none" w:sz="0" w:space="0" w:color="auto"/>
        <w:left w:val="none" w:sz="0" w:space="0" w:color="auto"/>
        <w:bottom w:val="none" w:sz="0" w:space="0" w:color="auto"/>
        <w:right w:val="none" w:sz="0" w:space="0" w:color="auto"/>
      </w:divBdr>
      <w:divsChild>
        <w:div w:id="1849833112">
          <w:marLeft w:val="0"/>
          <w:marRight w:val="0"/>
          <w:marTop w:val="0"/>
          <w:marBottom w:val="0"/>
          <w:divBdr>
            <w:top w:val="none" w:sz="0" w:space="0" w:color="auto"/>
            <w:left w:val="none" w:sz="0" w:space="0" w:color="auto"/>
            <w:bottom w:val="none" w:sz="0" w:space="0" w:color="auto"/>
            <w:right w:val="none" w:sz="0" w:space="0" w:color="auto"/>
          </w:divBdr>
        </w:div>
        <w:div w:id="66460255">
          <w:marLeft w:val="0"/>
          <w:marRight w:val="0"/>
          <w:marTop w:val="0"/>
          <w:marBottom w:val="0"/>
          <w:divBdr>
            <w:top w:val="none" w:sz="0" w:space="0" w:color="auto"/>
            <w:left w:val="none" w:sz="0" w:space="0" w:color="auto"/>
            <w:bottom w:val="none" w:sz="0" w:space="0" w:color="auto"/>
            <w:right w:val="none" w:sz="0" w:space="0" w:color="auto"/>
          </w:divBdr>
        </w:div>
        <w:div w:id="947467342">
          <w:marLeft w:val="0"/>
          <w:marRight w:val="0"/>
          <w:marTop w:val="0"/>
          <w:marBottom w:val="0"/>
          <w:divBdr>
            <w:top w:val="none" w:sz="0" w:space="0" w:color="auto"/>
            <w:left w:val="none" w:sz="0" w:space="0" w:color="auto"/>
            <w:bottom w:val="none" w:sz="0" w:space="0" w:color="auto"/>
            <w:right w:val="none" w:sz="0" w:space="0" w:color="auto"/>
          </w:divBdr>
        </w:div>
      </w:divsChild>
    </w:div>
    <w:div w:id="859509818">
      <w:bodyDiv w:val="1"/>
      <w:marLeft w:val="0"/>
      <w:marRight w:val="0"/>
      <w:marTop w:val="0"/>
      <w:marBottom w:val="0"/>
      <w:divBdr>
        <w:top w:val="none" w:sz="0" w:space="0" w:color="auto"/>
        <w:left w:val="none" w:sz="0" w:space="0" w:color="auto"/>
        <w:bottom w:val="none" w:sz="0" w:space="0" w:color="auto"/>
        <w:right w:val="none" w:sz="0" w:space="0" w:color="auto"/>
      </w:divBdr>
    </w:div>
    <w:div w:id="1392460520">
      <w:bodyDiv w:val="1"/>
      <w:marLeft w:val="0"/>
      <w:marRight w:val="0"/>
      <w:marTop w:val="0"/>
      <w:marBottom w:val="0"/>
      <w:divBdr>
        <w:top w:val="none" w:sz="0" w:space="0" w:color="auto"/>
        <w:left w:val="none" w:sz="0" w:space="0" w:color="auto"/>
        <w:bottom w:val="none" w:sz="0" w:space="0" w:color="auto"/>
        <w:right w:val="none" w:sz="0" w:space="0" w:color="auto"/>
      </w:divBdr>
      <w:divsChild>
        <w:div w:id="1598370248">
          <w:marLeft w:val="0"/>
          <w:marRight w:val="0"/>
          <w:marTop w:val="0"/>
          <w:marBottom w:val="0"/>
          <w:divBdr>
            <w:top w:val="none" w:sz="0" w:space="0" w:color="auto"/>
            <w:left w:val="none" w:sz="0" w:space="0" w:color="auto"/>
            <w:bottom w:val="none" w:sz="0" w:space="0" w:color="auto"/>
            <w:right w:val="none" w:sz="0" w:space="0" w:color="auto"/>
          </w:divBdr>
          <w:divsChild>
            <w:div w:id="20605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92821">
      <w:bodyDiv w:val="1"/>
      <w:marLeft w:val="0"/>
      <w:marRight w:val="0"/>
      <w:marTop w:val="0"/>
      <w:marBottom w:val="0"/>
      <w:divBdr>
        <w:top w:val="none" w:sz="0" w:space="0" w:color="auto"/>
        <w:left w:val="none" w:sz="0" w:space="0" w:color="auto"/>
        <w:bottom w:val="none" w:sz="0" w:space="0" w:color="auto"/>
        <w:right w:val="none" w:sz="0" w:space="0" w:color="auto"/>
      </w:divBdr>
    </w:div>
    <w:div w:id="162106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CA94C-CDA1-457B-A09A-FA9AB18BA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4747</Words>
  <Characters>26114</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30800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CREFF Loïc</dc:creator>
  <cp:keywords/>
  <dc:description/>
  <cp:lastModifiedBy>FRAUD Jean-René</cp:lastModifiedBy>
  <cp:revision>2</cp:revision>
  <dcterms:created xsi:type="dcterms:W3CDTF">2022-12-20T11:34:00Z</dcterms:created>
  <dcterms:modified xsi:type="dcterms:W3CDTF">2022-12-20T11:34:00Z</dcterms:modified>
</cp:coreProperties>
</file>